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99D4C" w14:textId="77777777" w:rsidR="00DA2E8F" w:rsidRDefault="00C7596F" w:rsidP="0075691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C0994D6" wp14:editId="169FC204">
            <wp:extent cx="3133725" cy="2974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277" t="12722" r="26983" b="10059"/>
                    <a:stretch/>
                  </pic:blipFill>
                  <pic:spPr bwMode="auto">
                    <a:xfrm>
                      <a:off x="0" y="0"/>
                      <a:ext cx="3136341" cy="2976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42D58" w14:textId="77777777" w:rsidR="00DA2E8F" w:rsidRDefault="00DA2E8F" w:rsidP="0075691C">
      <w:pPr>
        <w:jc w:val="center"/>
        <w:rPr>
          <w:b/>
          <w:sz w:val="28"/>
          <w:szCs w:val="28"/>
        </w:rPr>
      </w:pPr>
    </w:p>
    <w:p w14:paraId="343C86C6" w14:textId="77777777" w:rsidR="00DA2E8F" w:rsidRDefault="00DA2E8F" w:rsidP="0075691C">
      <w:pPr>
        <w:jc w:val="center"/>
        <w:rPr>
          <w:b/>
          <w:sz w:val="28"/>
          <w:szCs w:val="28"/>
        </w:rPr>
      </w:pPr>
    </w:p>
    <w:p w14:paraId="110B32DF" w14:textId="77777777" w:rsidR="0075691C" w:rsidRPr="00DA2E8F" w:rsidRDefault="0075691C" w:rsidP="0075691C">
      <w:pPr>
        <w:jc w:val="center"/>
        <w:rPr>
          <w:b/>
          <w:i/>
          <w:sz w:val="40"/>
          <w:szCs w:val="40"/>
        </w:rPr>
      </w:pPr>
      <w:r w:rsidRPr="00DA2E8F">
        <w:rPr>
          <w:b/>
          <w:i/>
          <w:sz w:val="40"/>
          <w:szCs w:val="40"/>
        </w:rPr>
        <w:t>Attachment</w:t>
      </w:r>
      <w:r w:rsidR="00A00CB1">
        <w:rPr>
          <w:b/>
          <w:i/>
          <w:sz w:val="40"/>
          <w:szCs w:val="40"/>
        </w:rPr>
        <w:t xml:space="preserve"> and Trauma </w:t>
      </w:r>
      <w:r w:rsidRPr="00DA2E8F">
        <w:rPr>
          <w:b/>
          <w:i/>
          <w:sz w:val="40"/>
          <w:szCs w:val="40"/>
        </w:rPr>
        <w:t>Sensitive Schools Award (ATSSA)</w:t>
      </w:r>
    </w:p>
    <w:p w14:paraId="75AB5FCA" w14:textId="77777777" w:rsidR="00DA2E8F" w:rsidRPr="00DA2E8F" w:rsidRDefault="00DA2E8F" w:rsidP="0075691C">
      <w:pPr>
        <w:jc w:val="center"/>
        <w:rPr>
          <w:b/>
          <w:i/>
          <w:sz w:val="28"/>
          <w:szCs w:val="28"/>
        </w:rPr>
      </w:pPr>
      <w:r w:rsidRPr="00DA2E8F">
        <w:rPr>
          <w:i/>
          <w:sz w:val="28"/>
          <w:szCs w:val="28"/>
        </w:rPr>
        <w:t>A framework of support and understanding for schools and other educational establishments within which children and young people who have experienced adversity, can heal, thrive, play, and learn.</w:t>
      </w:r>
    </w:p>
    <w:p w14:paraId="4A86ACDD" w14:textId="77777777" w:rsidR="00DA2E8F" w:rsidRDefault="00DA2E8F" w:rsidP="00343BC1">
      <w:pPr>
        <w:spacing w:after="120" w:line="360" w:lineRule="auto"/>
        <w:rPr>
          <w:sz w:val="24"/>
          <w:szCs w:val="24"/>
        </w:rPr>
      </w:pPr>
    </w:p>
    <w:p w14:paraId="2BA26417" w14:textId="77777777" w:rsidR="00DA2E8F" w:rsidRDefault="00C7596F" w:rsidP="00DA2E8F">
      <w:pPr>
        <w:spacing w:after="120" w:line="360" w:lineRule="auto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E2D911" wp14:editId="5EAE0AD6">
            <wp:extent cx="281940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614" t="10946" r="25128" b="16530"/>
                    <a:stretch/>
                  </pic:blipFill>
                  <pic:spPr bwMode="auto">
                    <a:xfrm>
                      <a:off x="0" y="0"/>
                      <a:ext cx="2823214" cy="2336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69CFA" w14:textId="77777777" w:rsidR="00343BC1" w:rsidRPr="00E25A28" w:rsidRDefault="00343BC1" w:rsidP="00343BC1">
      <w:pPr>
        <w:spacing w:after="120" w:line="360" w:lineRule="auto"/>
        <w:rPr>
          <w:sz w:val="24"/>
          <w:szCs w:val="24"/>
        </w:rPr>
      </w:pPr>
      <w:r w:rsidRPr="00E25A28">
        <w:rPr>
          <w:sz w:val="24"/>
          <w:szCs w:val="24"/>
        </w:rPr>
        <w:lastRenderedPageBreak/>
        <w:t xml:space="preserve">The Attachment and </w:t>
      </w:r>
      <w:r w:rsidR="00E25A28">
        <w:rPr>
          <w:sz w:val="24"/>
          <w:szCs w:val="24"/>
        </w:rPr>
        <w:t xml:space="preserve">Trauma Sensitive Schools Award </w:t>
      </w:r>
      <w:r w:rsidRPr="00E25A28">
        <w:rPr>
          <w:sz w:val="24"/>
          <w:szCs w:val="24"/>
        </w:rPr>
        <w:t>(ATSSA)</w:t>
      </w:r>
      <w:r w:rsidR="00133439" w:rsidRPr="00E25A28">
        <w:rPr>
          <w:sz w:val="24"/>
          <w:szCs w:val="24"/>
        </w:rPr>
        <w:t xml:space="preserve"> </w:t>
      </w:r>
      <w:r w:rsidR="000417A9" w:rsidRPr="00E25A28">
        <w:rPr>
          <w:sz w:val="24"/>
          <w:szCs w:val="24"/>
        </w:rPr>
        <w:t xml:space="preserve">aims to provide a framework of support and understanding for schools and other </w:t>
      </w:r>
      <w:r w:rsidRPr="00E25A28">
        <w:rPr>
          <w:sz w:val="24"/>
          <w:szCs w:val="24"/>
        </w:rPr>
        <w:t xml:space="preserve">educational establishments </w:t>
      </w:r>
      <w:r w:rsidR="000417A9" w:rsidRPr="00E25A28">
        <w:rPr>
          <w:sz w:val="24"/>
          <w:szCs w:val="24"/>
        </w:rPr>
        <w:t xml:space="preserve">within which </w:t>
      </w:r>
      <w:r w:rsidRPr="00E25A28">
        <w:rPr>
          <w:sz w:val="24"/>
          <w:szCs w:val="24"/>
        </w:rPr>
        <w:t xml:space="preserve">children and young people who have experienced adversity, </w:t>
      </w:r>
      <w:r w:rsidR="00E25A28" w:rsidRPr="00E25A28">
        <w:rPr>
          <w:sz w:val="24"/>
          <w:szCs w:val="24"/>
        </w:rPr>
        <w:t xml:space="preserve">can heal, thrive, play, and learn. </w:t>
      </w:r>
      <w:r w:rsidR="00E25A28">
        <w:rPr>
          <w:sz w:val="24"/>
          <w:szCs w:val="24"/>
        </w:rPr>
        <w:t xml:space="preserve">These will </w:t>
      </w:r>
      <w:r w:rsidR="00977664">
        <w:rPr>
          <w:sz w:val="24"/>
          <w:szCs w:val="24"/>
        </w:rPr>
        <w:t>include</w:t>
      </w:r>
      <w:r w:rsidRPr="00E25A28">
        <w:rPr>
          <w:sz w:val="24"/>
          <w:szCs w:val="24"/>
        </w:rPr>
        <w:t xml:space="preserve"> those who are adopted from care, in the care of the Local Authority, or live with parents who cannot, for whatever reason can</w:t>
      </w:r>
      <w:r w:rsidR="00E25A28">
        <w:rPr>
          <w:sz w:val="24"/>
          <w:szCs w:val="24"/>
        </w:rPr>
        <w:t>not adequately meet their needs.</w:t>
      </w:r>
      <w:r w:rsidRPr="00E25A28">
        <w:rPr>
          <w:sz w:val="24"/>
          <w:szCs w:val="24"/>
        </w:rPr>
        <w:t xml:space="preserve">  </w:t>
      </w:r>
    </w:p>
    <w:p w14:paraId="1D20D566" w14:textId="77777777" w:rsidR="00133439" w:rsidRPr="00E25A28" w:rsidRDefault="00343BC1" w:rsidP="00133439">
      <w:pPr>
        <w:pStyle w:val="BodyText"/>
        <w:spacing w:after="120"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25A28">
        <w:rPr>
          <w:rFonts w:asciiTheme="minorHAnsi" w:hAnsiTheme="minorHAnsi" w:cstheme="minorHAnsi"/>
          <w:sz w:val="24"/>
          <w:szCs w:val="24"/>
        </w:rPr>
        <w:t xml:space="preserve">The Award aims to </w:t>
      </w:r>
      <w:r w:rsidR="00133439" w:rsidRPr="00E25A28">
        <w:rPr>
          <w:rFonts w:asciiTheme="minorHAnsi" w:hAnsiTheme="minorHAnsi" w:cstheme="minorHAnsi"/>
          <w:color w:val="auto"/>
          <w:sz w:val="24"/>
          <w:szCs w:val="24"/>
        </w:rPr>
        <w:t>ensure</w:t>
      </w:r>
      <w:r w:rsidR="000417A9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 that everyone within</w:t>
      </w:r>
      <w:r w:rsidRPr="00E25A28">
        <w:rPr>
          <w:rFonts w:asciiTheme="minorHAnsi" w:hAnsiTheme="minorHAnsi" w:cstheme="minorHAnsi"/>
          <w:sz w:val="24"/>
          <w:szCs w:val="24"/>
        </w:rPr>
        <w:t xml:space="preserve"> </w:t>
      </w:r>
      <w:r w:rsidR="00133439" w:rsidRPr="00E25A28">
        <w:rPr>
          <w:rFonts w:asciiTheme="minorHAnsi" w:hAnsiTheme="minorHAnsi" w:cstheme="minorHAnsi"/>
          <w:sz w:val="24"/>
          <w:szCs w:val="24"/>
        </w:rPr>
        <w:t xml:space="preserve">the </w:t>
      </w:r>
      <w:r w:rsidRPr="00E25A28">
        <w:rPr>
          <w:rFonts w:asciiTheme="minorHAnsi" w:hAnsiTheme="minorHAnsi" w:cstheme="minorHAnsi"/>
          <w:sz w:val="24"/>
          <w:szCs w:val="24"/>
        </w:rPr>
        <w:t xml:space="preserve">educational environment </w:t>
      </w:r>
      <w:r w:rsidR="000417A9" w:rsidRPr="00E25A28">
        <w:rPr>
          <w:rFonts w:asciiTheme="minorHAnsi" w:hAnsiTheme="minorHAnsi" w:cstheme="minorHAnsi"/>
          <w:color w:val="auto"/>
          <w:sz w:val="24"/>
          <w:szCs w:val="24"/>
        </w:rPr>
        <w:t>has a goo</w:t>
      </w:r>
      <w:r w:rsidRPr="00E25A28">
        <w:rPr>
          <w:rFonts w:asciiTheme="minorHAnsi" w:hAnsiTheme="minorHAnsi" w:cstheme="minorHAnsi"/>
          <w:sz w:val="24"/>
          <w:szCs w:val="24"/>
        </w:rPr>
        <w:t xml:space="preserve">d knowledge of the needs of children and young people who have experienced adversity and </w:t>
      </w:r>
      <w:r w:rsidR="00133439" w:rsidRPr="00E25A28">
        <w:rPr>
          <w:rFonts w:asciiTheme="minorHAnsi" w:hAnsiTheme="minorHAnsi" w:cstheme="minorHAnsi"/>
          <w:sz w:val="24"/>
          <w:szCs w:val="24"/>
        </w:rPr>
        <w:t xml:space="preserve">of </w:t>
      </w:r>
      <w:r w:rsidRPr="00E25A28">
        <w:rPr>
          <w:rFonts w:asciiTheme="minorHAnsi" w:hAnsiTheme="minorHAnsi" w:cstheme="minorHAnsi"/>
          <w:sz w:val="24"/>
          <w:szCs w:val="24"/>
        </w:rPr>
        <w:t xml:space="preserve">the strategies and </w:t>
      </w:r>
      <w:r w:rsidR="000417A9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resources </w:t>
      </w:r>
      <w:r w:rsidRPr="00E25A28">
        <w:rPr>
          <w:rFonts w:asciiTheme="minorHAnsi" w:hAnsiTheme="minorHAnsi" w:cstheme="minorHAnsi"/>
          <w:sz w:val="24"/>
          <w:szCs w:val="24"/>
        </w:rPr>
        <w:t xml:space="preserve">that </w:t>
      </w:r>
      <w:r w:rsidR="000417A9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are available to meet such needs. </w:t>
      </w:r>
      <w:r w:rsidR="00133439" w:rsidRPr="00E25A28">
        <w:rPr>
          <w:rFonts w:asciiTheme="minorHAnsi" w:hAnsiTheme="minorHAnsi" w:cstheme="minorHAnsi"/>
          <w:color w:val="auto"/>
          <w:sz w:val="24"/>
          <w:szCs w:val="24"/>
        </w:rPr>
        <w:t>This awareness of how to support children and young people’s emotional needs and development is a key factor in promoting better learning and mental/physical health outcomes for all learners.</w:t>
      </w:r>
      <w:r w:rsidR="00133439" w:rsidRPr="00E25A28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> </w:t>
      </w:r>
    </w:p>
    <w:p w14:paraId="0FA774D6" w14:textId="77777777" w:rsidR="00E43A2B" w:rsidRPr="00E25A28" w:rsidRDefault="00133439" w:rsidP="000417A9">
      <w:pPr>
        <w:spacing w:line="360" w:lineRule="auto"/>
        <w:rPr>
          <w:sz w:val="24"/>
          <w:szCs w:val="24"/>
        </w:rPr>
      </w:pPr>
      <w:r w:rsidRPr="00E25A28">
        <w:rPr>
          <w:sz w:val="24"/>
          <w:szCs w:val="24"/>
        </w:rPr>
        <w:t xml:space="preserve">The Attachment and Trauma Sensitive Schools Award  </w:t>
      </w:r>
      <w:r w:rsidR="000417A9" w:rsidRPr="00E25A28">
        <w:rPr>
          <w:sz w:val="24"/>
          <w:szCs w:val="24"/>
        </w:rPr>
        <w:t xml:space="preserve">is an external sign of </w:t>
      </w:r>
      <w:r w:rsidRPr="00E25A28">
        <w:rPr>
          <w:sz w:val="24"/>
          <w:szCs w:val="24"/>
        </w:rPr>
        <w:t xml:space="preserve">recognition of </w:t>
      </w:r>
      <w:r w:rsidR="00E43A2B" w:rsidRPr="00E25A28">
        <w:rPr>
          <w:sz w:val="24"/>
          <w:szCs w:val="24"/>
        </w:rPr>
        <w:t xml:space="preserve">the </w:t>
      </w:r>
      <w:r w:rsidRPr="00E25A28">
        <w:rPr>
          <w:sz w:val="24"/>
          <w:szCs w:val="24"/>
        </w:rPr>
        <w:t xml:space="preserve">commitment of schools </w:t>
      </w:r>
      <w:r w:rsidR="00E43A2B" w:rsidRPr="00E25A28">
        <w:rPr>
          <w:sz w:val="24"/>
          <w:szCs w:val="24"/>
        </w:rPr>
        <w:t xml:space="preserve">and </w:t>
      </w:r>
      <w:r w:rsidRPr="00E25A28">
        <w:rPr>
          <w:sz w:val="24"/>
          <w:szCs w:val="24"/>
        </w:rPr>
        <w:t xml:space="preserve">to the steps </w:t>
      </w:r>
      <w:r w:rsidR="00E43A2B" w:rsidRPr="00E25A28">
        <w:rPr>
          <w:sz w:val="24"/>
          <w:szCs w:val="24"/>
        </w:rPr>
        <w:t xml:space="preserve">they take to develop </w:t>
      </w:r>
      <w:r w:rsidR="00F91EAD">
        <w:rPr>
          <w:sz w:val="24"/>
          <w:szCs w:val="24"/>
        </w:rPr>
        <w:t xml:space="preserve">a </w:t>
      </w:r>
      <w:r w:rsidR="00E43A2B" w:rsidRPr="00E25A28">
        <w:rPr>
          <w:rFonts w:cstheme="minorHAnsi"/>
          <w:sz w:val="24"/>
          <w:szCs w:val="24"/>
        </w:rPr>
        <w:t xml:space="preserve">culture of compassion and nurture, which plays a pivotal role in getting children and young people into a state of ‘learning readiness’. </w:t>
      </w:r>
      <w:r w:rsidR="00E43A2B" w:rsidRPr="00E25A28">
        <w:rPr>
          <w:sz w:val="24"/>
          <w:szCs w:val="24"/>
        </w:rPr>
        <w:t xml:space="preserve">The </w:t>
      </w:r>
      <w:r w:rsidR="000417A9" w:rsidRPr="00E25A28">
        <w:rPr>
          <w:sz w:val="24"/>
          <w:szCs w:val="24"/>
        </w:rPr>
        <w:t xml:space="preserve">award is issued only to those </w:t>
      </w:r>
      <w:r w:rsidR="00E43A2B" w:rsidRPr="00E25A28">
        <w:rPr>
          <w:sz w:val="24"/>
          <w:szCs w:val="24"/>
        </w:rPr>
        <w:t>educational establishments</w:t>
      </w:r>
      <w:r w:rsidR="000417A9" w:rsidRPr="00E25A28">
        <w:rPr>
          <w:sz w:val="24"/>
          <w:szCs w:val="24"/>
        </w:rPr>
        <w:t xml:space="preserve"> that </w:t>
      </w:r>
      <w:r w:rsidR="00E43A2B" w:rsidRPr="00E25A28">
        <w:rPr>
          <w:sz w:val="24"/>
          <w:szCs w:val="24"/>
        </w:rPr>
        <w:t xml:space="preserve">can demonstrate that </w:t>
      </w:r>
      <w:r w:rsidR="00F91EAD">
        <w:rPr>
          <w:sz w:val="24"/>
          <w:szCs w:val="24"/>
        </w:rPr>
        <w:t xml:space="preserve">they </w:t>
      </w:r>
      <w:r w:rsidR="000417A9" w:rsidRPr="00E25A28">
        <w:rPr>
          <w:sz w:val="24"/>
          <w:szCs w:val="24"/>
        </w:rPr>
        <w:t>have met its rigorous quality standards</w:t>
      </w:r>
      <w:r w:rsidR="00E43A2B" w:rsidRPr="00E25A28">
        <w:rPr>
          <w:sz w:val="24"/>
          <w:szCs w:val="24"/>
        </w:rPr>
        <w:t xml:space="preserve"> and can maintain them</w:t>
      </w:r>
      <w:r w:rsidR="000417A9" w:rsidRPr="00E25A28">
        <w:rPr>
          <w:sz w:val="24"/>
          <w:szCs w:val="24"/>
        </w:rPr>
        <w:t xml:space="preserve"> </w:t>
      </w:r>
      <w:r w:rsidR="00E43A2B" w:rsidRPr="00E25A28">
        <w:rPr>
          <w:sz w:val="24"/>
          <w:szCs w:val="24"/>
        </w:rPr>
        <w:t xml:space="preserve">over time. </w:t>
      </w:r>
    </w:p>
    <w:p w14:paraId="2639F3DC" w14:textId="77777777" w:rsidR="000417A9" w:rsidRDefault="000417A9" w:rsidP="009E0FEB">
      <w:pPr>
        <w:pStyle w:val="BodyText"/>
        <w:spacing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Above all, </w:t>
      </w:r>
      <w:r w:rsidR="00E43A2B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achieving the Attachment and Trauma Sensitive Schools Award  communicates to all interested parties, including children and young people, 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>parents</w:t>
      </w:r>
      <w:r w:rsidR="00E43A2B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 and carers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>, staff</w:t>
      </w:r>
      <w:r w:rsidR="00E43A2B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, Governors and  other 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stakeholders </w:t>
      </w:r>
      <w:r w:rsidR="00E43A2B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within and beyond the local community 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 that </w:t>
      </w:r>
      <w:r w:rsidR="00E43A2B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the school </w:t>
      </w:r>
      <w:r w:rsidR="009E0FEB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is committed to embracing  inclusion at its best, successfully removing barriers to learning and participation in the life of the school.  </w:t>
      </w:r>
    </w:p>
    <w:p w14:paraId="184D08A7" w14:textId="77777777" w:rsidR="00EF6285" w:rsidRDefault="00EF6285" w:rsidP="009E0FEB">
      <w:pPr>
        <w:pStyle w:val="BodyText"/>
        <w:spacing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E51BE51" w14:textId="77777777" w:rsidR="00EF6285" w:rsidRPr="00E25A28" w:rsidRDefault="00EF6285" w:rsidP="009E0FEB">
      <w:pPr>
        <w:pStyle w:val="BodyText"/>
        <w:spacing w:line="360" w:lineRule="auto"/>
        <w:jc w:val="left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The process is designed to be easily accessible in terms of cost, time and evidence gathering. We hope that a</w:t>
      </w:r>
      <w:r w:rsidR="000D1D14">
        <w:rPr>
          <w:rFonts w:asciiTheme="minorHAnsi" w:hAnsiTheme="minorHAnsi" w:cstheme="minorHAnsi"/>
          <w:color w:val="auto"/>
          <w:sz w:val="24"/>
          <w:szCs w:val="24"/>
        </w:rPr>
        <w:t>ll schools registering for the 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ward will find the journey easy to navigate and supportive of developing </w:t>
      </w:r>
      <w:r w:rsidR="000D1D14">
        <w:rPr>
          <w:rFonts w:asciiTheme="minorHAnsi" w:hAnsiTheme="minorHAnsi" w:cstheme="minorHAnsi"/>
          <w:color w:val="auto"/>
          <w:sz w:val="24"/>
          <w:szCs w:val="24"/>
        </w:rPr>
        <w:t xml:space="preserve">best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practice. </w:t>
      </w:r>
      <w:r w:rsidR="000D1D14">
        <w:rPr>
          <w:rFonts w:asciiTheme="minorHAnsi" w:hAnsiTheme="minorHAnsi" w:cstheme="minorHAnsi"/>
          <w:color w:val="auto"/>
          <w:sz w:val="24"/>
          <w:szCs w:val="24"/>
        </w:rPr>
        <w:t>Please read on for more information.</w:t>
      </w:r>
    </w:p>
    <w:p w14:paraId="00FF067E" w14:textId="77777777" w:rsidR="00DA2E8F" w:rsidRDefault="00DA2E8F">
      <w:pPr>
        <w:rPr>
          <w:b/>
          <w:sz w:val="24"/>
          <w:szCs w:val="24"/>
        </w:rPr>
      </w:pPr>
    </w:p>
    <w:p w14:paraId="52A8B3D0" w14:textId="77777777" w:rsidR="00DA2E8F" w:rsidRDefault="00DA2E8F">
      <w:pPr>
        <w:rPr>
          <w:b/>
          <w:sz w:val="24"/>
          <w:szCs w:val="24"/>
        </w:rPr>
      </w:pPr>
    </w:p>
    <w:p w14:paraId="2D071A91" w14:textId="77777777" w:rsidR="00DA2E8F" w:rsidRDefault="00DA2E8F">
      <w:pPr>
        <w:rPr>
          <w:b/>
          <w:sz w:val="24"/>
          <w:szCs w:val="24"/>
        </w:rPr>
      </w:pPr>
    </w:p>
    <w:p w14:paraId="0492F01D" w14:textId="77777777" w:rsidR="00DA2E8F" w:rsidRDefault="00DA2E8F">
      <w:pPr>
        <w:rPr>
          <w:b/>
          <w:sz w:val="24"/>
          <w:szCs w:val="24"/>
        </w:rPr>
      </w:pPr>
    </w:p>
    <w:p w14:paraId="14124E4C" w14:textId="77777777" w:rsidR="0075691C" w:rsidRPr="008D1F72" w:rsidRDefault="0075691C">
      <w:pPr>
        <w:rPr>
          <w:b/>
          <w:sz w:val="24"/>
          <w:szCs w:val="24"/>
        </w:rPr>
      </w:pPr>
      <w:r w:rsidRPr="008D1F72">
        <w:rPr>
          <w:b/>
          <w:sz w:val="24"/>
          <w:szCs w:val="24"/>
        </w:rPr>
        <w:lastRenderedPageBreak/>
        <w:t>Attachment and Trauma Sensitive Schools Award (ATSSA)</w:t>
      </w:r>
    </w:p>
    <w:p w14:paraId="1D527135" w14:textId="77777777" w:rsidR="0075691C" w:rsidRPr="008D1F72" w:rsidRDefault="0075691C">
      <w:pPr>
        <w:rPr>
          <w:sz w:val="24"/>
          <w:szCs w:val="24"/>
        </w:rPr>
      </w:pPr>
      <w:r w:rsidRPr="008D1F72">
        <w:rPr>
          <w:sz w:val="24"/>
          <w:szCs w:val="24"/>
        </w:rPr>
        <w:t xml:space="preserve">A three year process with three levels of achievement: </w:t>
      </w:r>
    </w:p>
    <w:p w14:paraId="7ECDCF8C" w14:textId="77777777" w:rsidR="0075691C" w:rsidRPr="008D1F72" w:rsidRDefault="00482CB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Bronze - </w:t>
      </w:r>
      <w:r w:rsidR="0075691C" w:rsidRPr="008D1F72">
        <w:rPr>
          <w:i/>
          <w:sz w:val="24"/>
          <w:szCs w:val="24"/>
        </w:rPr>
        <w:t>Attachment and Trauma Aware</w:t>
      </w:r>
      <w:r w:rsidR="00995BFF" w:rsidRPr="008D1F72">
        <w:rPr>
          <w:i/>
          <w:sz w:val="24"/>
          <w:szCs w:val="24"/>
        </w:rPr>
        <w:t xml:space="preserve"> (ATA)</w:t>
      </w:r>
    </w:p>
    <w:p w14:paraId="38A03122" w14:textId="77777777" w:rsidR="0075691C" w:rsidRPr="008D1F72" w:rsidRDefault="00482CB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Silver - </w:t>
      </w:r>
      <w:r w:rsidR="0075691C" w:rsidRPr="008D1F72">
        <w:rPr>
          <w:i/>
          <w:sz w:val="24"/>
          <w:szCs w:val="24"/>
        </w:rPr>
        <w:t>Attachment and Trauma Friendly</w:t>
      </w:r>
      <w:r w:rsidR="00995BFF" w:rsidRPr="008D1F72">
        <w:rPr>
          <w:i/>
          <w:sz w:val="24"/>
          <w:szCs w:val="24"/>
        </w:rPr>
        <w:t xml:space="preserve"> (ATF)</w:t>
      </w:r>
    </w:p>
    <w:p w14:paraId="7489C82E" w14:textId="77777777" w:rsidR="0075691C" w:rsidRDefault="00482CB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Gold - </w:t>
      </w:r>
      <w:r w:rsidR="0075691C" w:rsidRPr="008D1F72">
        <w:rPr>
          <w:i/>
          <w:sz w:val="24"/>
          <w:szCs w:val="24"/>
        </w:rPr>
        <w:t>Attachment and Trauma Committed</w:t>
      </w:r>
      <w:r w:rsidR="00995BFF" w:rsidRPr="008D1F72">
        <w:rPr>
          <w:i/>
          <w:sz w:val="24"/>
          <w:szCs w:val="24"/>
        </w:rPr>
        <w:t xml:space="preserve"> (ATC)</w:t>
      </w:r>
    </w:p>
    <w:p w14:paraId="53B37A60" w14:textId="77777777" w:rsidR="000D1D14" w:rsidRDefault="00995BFF">
      <w:pPr>
        <w:rPr>
          <w:sz w:val="24"/>
          <w:szCs w:val="24"/>
        </w:rPr>
      </w:pPr>
      <w:r w:rsidRPr="008D1F72">
        <w:rPr>
          <w:sz w:val="24"/>
          <w:szCs w:val="24"/>
        </w:rPr>
        <w:t xml:space="preserve">Some schools </w:t>
      </w:r>
      <w:r w:rsidR="000D1D14">
        <w:rPr>
          <w:sz w:val="24"/>
          <w:szCs w:val="24"/>
        </w:rPr>
        <w:t>may enter the process at the ATA or ATF</w:t>
      </w:r>
      <w:r w:rsidRPr="008D1F72">
        <w:rPr>
          <w:sz w:val="24"/>
          <w:szCs w:val="24"/>
        </w:rPr>
        <w:t xml:space="preserve"> level, and providi</w:t>
      </w:r>
      <w:r w:rsidR="00C11FFC">
        <w:rPr>
          <w:sz w:val="24"/>
          <w:szCs w:val="24"/>
        </w:rPr>
        <w:t xml:space="preserve">ng they can evidence this, the ATA or ATF will be </w:t>
      </w:r>
      <w:r w:rsidR="000D1D14">
        <w:rPr>
          <w:sz w:val="24"/>
          <w:szCs w:val="24"/>
        </w:rPr>
        <w:t>awarded</w:t>
      </w:r>
    </w:p>
    <w:p w14:paraId="276A97A2" w14:textId="77777777" w:rsidR="00C11FFC" w:rsidRDefault="0048058E">
      <w:pPr>
        <w:rPr>
          <w:sz w:val="24"/>
          <w:szCs w:val="24"/>
        </w:rPr>
      </w:pPr>
      <w:r>
        <w:rPr>
          <w:sz w:val="24"/>
          <w:szCs w:val="24"/>
        </w:rPr>
        <w:t>JNTC can provide training for schools at all levels. Schools may receive training from other bodies, but the content of such training</w:t>
      </w:r>
      <w:r w:rsidR="00995BFF" w:rsidRPr="008D1F72">
        <w:rPr>
          <w:sz w:val="24"/>
          <w:szCs w:val="24"/>
        </w:rPr>
        <w:t xml:space="preserve"> will be scrutinised to ensure that key components are covered</w:t>
      </w:r>
      <w:r w:rsidR="00C11FFC">
        <w:rPr>
          <w:sz w:val="24"/>
          <w:szCs w:val="24"/>
        </w:rPr>
        <w:t xml:space="preserve">, and informal interviews with selected members of staff across all levels will be carried out. </w:t>
      </w:r>
    </w:p>
    <w:p w14:paraId="3F47E4C3" w14:textId="77777777" w:rsidR="00995BFF" w:rsidRDefault="00995BFF">
      <w:pPr>
        <w:rPr>
          <w:sz w:val="24"/>
          <w:szCs w:val="24"/>
        </w:rPr>
      </w:pPr>
      <w:r w:rsidRPr="008D1F72">
        <w:rPr>
          <w:sz w:val="24"/>
          <w:szCs w:val="24"/>
        </w:rPr>
        <w:t xml:space="preserve">Documented evidence and witness statements will be accepted as evidence, but </w:t>
      </w:r>
      <w:r w:rsidR="000D1D14">
        <w:rPr>
          <w:sz w:val="24"/>
          <w:szCs w:val="24"/>
        </w:rPr>
        <w:t xml:space="preserve">at each level, a final verification visit </w:t>
      </w:r>
      <w:r w:rsidR="00516DE7" w:rsidRPr="008D1F72">
        <w:rPr>
          <w:sz w:val="24"/>
          <w:szCs w:val="24"/>
        </w:rPr>
        <w:t>from approved persons</w:t>
      </w:r>
      <w:r w:rsidR="00C33448">
        <w:rPr>
          <w:sz w:val="24"/>
          <w:szCs w:val="24"/>
        </w:rPr>
        <w:t xml:space="preserve"> </w:t>
      </w:r>
      <w:r w:rsidRPr="008D1F72">
        <w:rPr>
          <w:sz w:val="24"/>
          <w:szCs w:val="24"/>
        </w:rPr>
        <w:t xml:space="preserve">to observe </w:t>
      </w:r>
      <w:r w:rsidR="00516DE7" w:rsidRPr="008D1F72">
        <w:rPr>
          <w:sz w:val="24"/>
          <w:szCs w:val="24"/>
        </w:rPr>
        <w:t xml:space="preserve">and discuss practice will be mandatory. </w:t>
      </w:r>
      <w:r w:rsidR="00C33448">
        <w:rPr>
          <w:sz w:val="24"/>
          <w:szCs w:val="24"/>
        </w:rPr>
        <w:t xml:space="preserve">During the ATC phase, two visits will take place, one at very short notice. </w:t>
      </w:r>
    </w:p>
    <w:p w14:paraId="441FEE8C" w14:textId="77777777" w:rsidR="00995BFF" w:rsidRDefault="00995BFF" w:rsidP="00F80897">
      <w:pPr>
        <w:rPr>
          <w:sz w:val="24"/>
          <w:szCs w:val="24"/>
        </w:rPr>
      </w:pPr>
      <w:r w:rsidRPr="008D1F72">
        <w:rPr>
          <w:sz w:val="24"/>
          <w:szCs w:val="24"/>
        </w:rPr>
        <w:t xml:space="preserve">Administration costs will be kept to a minimum to ensure that as many schools as possible apply for the award. </w:t>
      </w:r>
      <w:r w:rsidR="00C33448">
        <w:rPr>
          <w:sz w:val="24"/>
          <w:szCs w:val="24"/>
        </w:rPr>
        <w:t>Costs for Consultancy days will be discounted, as will training, for schools applying for the award at any level.</w:t>
      </w:r>
    </w:p>
    <w:p w14:paraId="180F454E" w14:textId="77777777" w:rsidR="002A1D6C" w:rsidRDefault="00516DE7">
      <w:pPr>
        <w:rPr>
          <w:sz w:val="24"/>
          <w:szCs w:val="24"/>
        </w:rPr>
      </w:pPr>
      <w:r w:rsidRPr="008D1F72">
        <w:rPr>
          <w:sz w:val="24"/>
          <w:szCs w:val="24"/>
        </w:rPr>
        <w:t xml:space="preserve">Schools can buy in to a full programme of support </w:t>
      </w:r>
      <w:r w:rsidRPr="00F11599">
        <w:rPr>
          <w:b/>
          <w:sz w:val="24"/>
          <w:szCs w:val="24"/>
        </w:rPr>
        <w:t>if they wish</w:t>
      </w:r>
      <w:r w:rsidRPr="008D1F72">
        <w:rPr>
          <w:sz w:val="24"/>
          <w:szCs w:val="24"/>
        </w:rPr>
        <w:t xml:space="preserve">, and </w:t>
      </w:r>
      <w:r w:rsidR="00D16245">
        <w:rPr>
          <w:sz w:val="24"/>
          <w:szCs w:val="24"/>
        </w:rPr>
        <w:t xml:space="preserve">an example </w:t>
      </w:r>
      <w:r w:rsidR="00150473">
        <w:rPr>
          <w:sz w:val="24"/>
          <w:szCs w:val="24"/>
        </w:rPr>
        <w:t xml:space="preserve">of </w:t>
      </w:r>
      <w:r w:rsidR="00D16245">
        <w:rPr>
          <w:sz w:val="24"/>
          <w:szCs w:val="24"/>
        </w:rPr>
        <w:t>a Bronze package</w:t>
      </w:r>
      <w:r w:rsidR="009E0FEB">
        <w:rPr>
          <w:sz w:val="24"/>
          <w:szCs w:val="24"/>
        </w:rPr>
        <w:t xml:space="preserve"> can be seen below. </w:t>
      </w:r>
      <w:r w:rsidR="00F11599">
        <w:rPr>
          <w:b/>
          <w:sz w:val="24"/>
          <w:szCs w:val="24"/>
        </w:rPr>
        <w:t xml:space="preserve">Please </w:t>
      </w:r>
      <w:r w:rsidR="00D16245">
        <w:rPr>
          <w:b/>
          <w:sz w:val="24"/>
          <w:szCs w:val="24"/>
        </w:rPr>
        <w:t>note that this is an example</w:t>
      </w:r>
      <w:r w:rsidR="00F11599">
        <w:rPr>
          <w:b/>
          <w:sz w:val="24"/>
          <w:szCs w:val="24"/>
        </w:rPr>
        <w:t xml:space="preserve"> only, and some schools may only need or choose a half-day consultation with the Awarding Body to conduct the verification visit. </w:t>
      </w:r>
      <w:r w:rsidR="00F11599">
        <w:rPr>
          <w:sz w:val="24"/>
          <w:szCs w:val="24"/>
        </w:rPr>
        <w:t>T</w:t>
      </w:r>
      <w:r w:rsidR="009E0FEB">
        <w:rPr>
          <w:sz w:val="24"/>
          <w:szCs w:val="24"/>
        </w:rPr>
        <w:t xml:space="preserve">he final content of the programme </w:t>
      </w:r>
      <w:r w:rsidR="00F11599">
        <w:rPr>
          <w:sz w:val="24"/>
          <w:szCs w:val="24"/>
        </w:rPr>
        <w:t xml:space="preserve">of support </w:t>
      </w:r>
      <w:r w:rsidR="009E0FEB">
        <w:rPr>
          <w:sz w:val="24"/>
          <w:szCs w:val="24"/>
        </w:rPr>
        <w:t xml:space="preserve">will be agreed between the </w:t>
      </w:r>
      <w:r w:rsidR="002A1D6C">
        <w:rPr>
          <w:sz w:val="24"/>
          <w:szCs w:val="24"/>
        </w:rPr>
        <w:t>Lead Consultant and the School R</w:t>
      </w:r>
      <w:r w:rsidR="00F91EAD">
        <w:rPr>
          <w:sz w:val="24"/>
          <w:szCs w:val="24"/>
        </w:rPr>
        <w:t>epresenta</w:t>
      </w:r>
      <w:r w:rsidR="002A1D6C">
        <w:rPr>
          <w:sz w:val="24"/>
          <w:szCs w:val="24"/>
        </w:rPr>
        <w:t xml:space="preserve">tive, usually, but not always, the Headteacher or Principal. </w:t>
      </w:r>
    </w:p>
    <w:p w14:paraId="472BB89B" w14:textId="11D9574A" w:rsidR="00DA2E8F" w:rsidRDefault="00DA2E8F">
      <w:pPr>
        <w:rPr>
          <w:b/>
          <w:sz w:val="23"/>
          <w:szCs w:val="23"/>
        </w:rPr>
      </w:pPr>
    </w:p>
    <w:p w14:paraId="59F67252" w14:textId="5E8C95B8" w:rsidR="00C003C1" w:rsidRDefault="00C003C1">
      <w:pPr>
        <w:rPr>
          <w:b/>
          <w:sz w:val="23"/>
          <w:szCs w:val="23"/>
        </w:rPr>
      </w:pPr>
    </w:p>
    <w:p w14:paraId="52589D31" w14:textId="2C93497A" w:rsidR="00C003C1" w:rsidRDefault="00C003C1">
      <w:pPr>
        <w:rPr>
          <w:b/>
          <w:sz w:val="23"/>
          <w:szCs w:val="23"/>
        </w:rPr>
      </w:pPr>
    </w:p>
    <w:p w14:paraId="29769DA5" w14:textId="468A91FE" w:rsidR="00C003C1" w:rsidRDefault="00C003C1">
      <w:pPr>
        <w:rPr>
          <w:b/>
          <w:sz w:val="23"/>
          <w:szCs w:val="23"/>
        </w:rPr>
      </w:pPr>
    </w:p>
    <w:p w14:paraId="4D0F88F3" w14:textId="6805BDA6" w:rsidR="00C003C1" w:rsidRDefault="00C003C1">
      <w:pPr>
        <w:rPr>
          <w:b/>
          <w:sz w:val="23"/>
          <w:szCs w:val="23"/>
        </w:rPr>
      </w:pPr>
    </w:p>
    <w:p w14:paraId="3F496E4F" w14:textId="7F19A0D7" w:rsidR="00C003C1" w:rsidRDefault="00C003C1">
      <w:pPr>
        <w:rPr>
          <w:b/>
          <w:sz w:val="23"/>
          <w:szCs w:val="23"/>
        </w:rPr>
      </w:pPr>
    </w:p>
    <w:p w14:paraId="153C57A3" w14:textId="77777777" w:rsidR="00C003C1" w:rsidRDefault="00C003C1">
      <w:pPr>
        <w:rPr>
          <w:b/>
          <w:sz w:val="23"/>
          <w:szCs w:val="23"/>
        </w:rPr>
      </w:pPr>
    </w:p>
    <w:p w14:paraId="7355E8A0" w14:textId="46FAC1AF" w:rsidR="00F80897" w:rsidRPr="00DA2E8F" w:rsidRDefault="00D1624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Example of </w:t>
      </w:r>
      <w:r w:rsidR="00F80897" w:rsidRPr="00DA2E8F">
        <w:rPr>
          <w:b/>
          <w:sz w:val="24"/>
          <w:szCs w:val="24"/>
        </w:rPr>
        <w:t>Attachment and Trauma Sensitive Schools Award Training and support programme Year 1</w:t>
      </w:r>
      <w:r w:rsidR="009023A1" w:rsidRPr="00DA2E8F">
        <w:rPr>
          <w:b/>
          <w:sz w:val="24"/>
          <w:szCs w:val="24"/>
        </w:rPr>
        <w:t xml:space="preserve">: </w:t>
      </w:r>
      <w:r w:rsidR="00A00CB1">
        <w:rPr>
          <w:b/>
          <w:sz w:val="24"/>
          <w:szCs w:val="24"/>
        </w:rPr>
        <w:t xml:space="preserve">Bronze - </w:t>
      </w:r>
      <w:r w:rsidR="009023A1" w:rsidRPr="00DA2E8F">
        <w:rPr>
          <w:b/>
          <w:sz w:val="24"/>
          <w:szCs w:val="24"/>
        </w:rPr>
        <w:t>Attachment and Trauma Aware</w:t>
      </w:r>
    </w:p>
    <w:p w14:paraId="41CA258E" w14:textId="77777777" w:rsidR="004E74E0" w:rsidRPr="00DA2E8F" w:rsidRDefault="004E74E0">
      <w:pPr>
        <w:rPr>
          <w:b/>
          <w:sz w:val="24"/>
          <w:szCs w:val="24"/>
        </w:rPr>
      </w:pPr>
      <w:r w:rsidRPr="00DA2E8F">
        <w:rPr>
          <w:b/>
          <w:sz w:val="24"/>
          <w:szCs w:val="24"/>
        </w:rPr>
        <w:t>Overview</w:t>
      </w:r>
    </w:p>
    <w:p w14:paraId="030F93ED" w14:textId="77777777" w:rsidR="008D1F72" w:rsidRPr="00DA2E8F" w:rsidRDefault="009023A1">
      <w:pPr>
        <w:rPr>
          <w:sz w:val="24"/>
          <w:szCs w:val="24"/>
        </w:rPr>
      </w:pPr>
      <w:r w:rsidRPr="00DA2E8F">
        <w:rPr>
          <w:sz w:val="24"/>
          <w:szCs w:val="24"/>
        </w:rPr>
        <w:t>Training days x 1</w:t>
      </w:r>
      <w:r w:rsidR="008D1F72" w:rsidRPr="00DA2E8F">
        <w:rPr>
          <w:sz w:val="24"/>
          <w:szCs w:val="24"/>
        </w:rPr>
        <w:t xml:space="preserve"> (</w:t>
      </w:r>
      <w:r w:rsidR="00573E9F">
        <w:rPr>
          <w:sz w:val="24"/>
          <w:szCs w:val="24"/>
        </w:rPr>
        <w:t>could be 2</w:t>
      </w:r>
      <w:r w:rsidRPr="00DA2E8F">
        <w:rPr>
          <w:sz w:val="24"/>
          <w:szCs w:val="24"/>
        </w:rPr>
        <w:t>x3hour sessions</w:t>
      </w:r>
      <w:r w:rsidR="008D1F72" w:rsidRPr="00DA2E8F">
        <w:rPr>
          <w:sz w:val="24"/>
          <w:szCs w:val="24"/>
        </w:rPr>
        <w:t xml:space="preserve">) </w:t>
      </w:r>
    </w:p>
    <w:p w14:paraId="07AAAEB0" w14:textId="77777777" w:rsidR="008D1F72" w:rsidRPr="00DA2E8F" w:rsidRDefault="009023A1">
      <w:pPr>
        <w:rPr>
          <w:sz w:val="24"/>
          <w:szCs w:val="24"/>
        </w:rPr>
      </w:pPr>
      <w:r w:rsidRPr="00DA2E8F">
        <w:rPr>
          <w:sz w:val="24"/>
          <w:szCs w:val="24"/>
        </w:rPr>
        <w:t>Observation and consultation x 2</w:t>
      </w:r>
    </w:p>
    <w:p w14:paraId="39FC4346" w14:textId="77777777" w:rsidR="008D1F72" w:rsidRPr="00DA2E8F" w:rsidRDefault="008D1F72" w:rsidP="00F80897">
      <w:pPr>
        <w:rPr>
          <w:b/>
          <w:caps/>
          <w:sz w:val="24"/>
          <w:szCs w:val="24"/>
        </w:rPr>
      </w:pPr>
      <w:r w:rsidRPr="00DA2E8F">
        <w:rPr>
          <w:b/>
          <w:caps/>
          <w:sz w:val="24"/>
          <w:szCs w:val="24"/>
        </w:rPr>
        <w:t>Training</w:t>
      </w:r>
    </w:p>
    <w:p w14:paraId="1DAD9AC8" w14:textId="77777777" w:rsidR="00F80897" w:rsidRPr="00DA2E8F" w:rsidRDefault="008D1F72" w:rsidP="00F80897">
      <w:pPr>
        <w:rPr>
          <w:sz w:val="24"/>
          <w:szCs w:val="24"/>
        </w:rPr>
      </w:pPr>
      <w:r w:rsidRPr="00DA2E8F">
        <w:rPr>
          <w:sz w:val="24"/>
          <w:szCs w:val="24"/>
        </w:rPr>
        <w:t>T</w:t>
      </w:r>
      <w:r w:rsidR="00F80897" w:rsidRPr="00DA2E8F">
        <w:rPr>
          <w:sz w:val="24"/>
          <w:szCs w:val="24"/>
        </w:rPr>
        <w:t xml:space="preserve">raining will be delivered early in the process to ensure all staff have basic understanding about the impact </w:t>
      </w:r>
      <w:r w:rsidR="000857EC" w:rsidRPr="00DA2E8F">
        <w:rPr>
          <w:sz w:val="24"/>
          <w:szCs w:val="24"/>
        </w:rPr>
        <w:t>of developmental, relation</w:t>
      </w:r>
      <w:r w:rsidR="004159DB">
        <w:rPr>
          <w:sz w:val="24"/>
          <w:szCs w:val="24"/>
        </w:rPr>
        <w:t>al</w:t>
      </w:r>
      <w:r w:rsidR="000857EC" w:rsidRPr="00DA2E8F">
        <w:rPr>
          <w:sz w:val="24"/>
          <w:szCs w:val="24"/>
        </w:rPr>
        <w:t xml:space="preserve"> trauma. </w:t>
      </w:r>
    </w:p>
    <w:p w14:paraId="2817A45A" w14:textId="77777777" w:rsidR="00F80897" w:rsidRPr="00DA2E8F" w:rsidRDefault="004159DB" w:rsidP="00F80897">
      <w:pPr>
        <w:numPr>
          <w:ilvl w:val="0"/>
          <w:numId w:val="1"/>
        </w:numPr>
        <w:shd w:val="clear" w:color="auto" w:fill="FFFFFF"/>
        <w:spacing w:after="45" w:line="320" w:lineRule="atLeast"/>
        <w:ind w:left="240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Attachment Demystified </w:t>
      </w:r>
      <w:r w:rsidR="00F80897" w:rsidRPr="00DA2E8F">
        <w:rPr>
          <w:rFonts w:ascii="Calibri" w:hAnsi="Calibri"/>
          <w:sz w:val="24"/>
          <w:szCs w:val="24"/>
          <w:shd w:val="clear" w:color="auto" w:fill="FFFFFF"/>
        </w:rPr>
        <w:t>(or similar from approved trainer): Introductory bespoke training covering the formation of attachment, attachment styles</w:t>
      </w:r>
      <w:r w:rsidR="008D1F72" w:rsidRPr="00DA2E8F">
        <w:rPr>
          <w:rFonts w:ascii="Calibri" w:hAnsi="Calibri"/>
          <w:sz w:val="24"/>
          <w:szCs w:val="24"/>
          <w:shd w:val="clear" w:color="auto" w:fill="FFFFFF"/>
        </w:rPr>
        <w:t>, developmental vulnerabilities</w:t>
      </w:r>
      <w:r w:rsidR="00F80897" w:rsidRPr="00DA2E8F">
        <w:rPr>
          <w:rFonts w:ascii="Calibri" w:hAnsi="Calibri"/>
          <w:sz w:val="24"/>
          <w:szCs w:val="24"/>
          <w:shd w:val="clear" w:color="auto" w:fill="FFFFFF"/>
        </w:rPr>
        <w:t xml:space="preserve"> and school as a safe base, tailored to meet the specific training needs of educators within a school or cluster of schools (</w:t>
      </w:r>
      <w:r w:rsidR="009023A1" w:rsidRPr="00DA2E8F">
        <w:rPr>
          <w:rFonts w:ascii="Calibri" w:hAnsi="Calibri"/>
          <w:sz w:val="24"/>
          <w:szCs w:val="24"/>
          <w:shd w:val="clear" w:color="auto" w:fill="FFFFFF"/>
        </w:rPr>
        <w:t>six hours</w:t>
      </w:r>
      <w:r w:rsidR="00F80897" w:rsidRPr="00DA2E8F">
        <w:rPr>
          <w:rFonts w:ascii="Calibri" w:hAnsi="Calibri"/>
          <w:sz w:val="24"/>
          <w:szCs w:val="24"/>
          <w:shd w:val="clear" w:color="auto" w:fill="FFFFFF"/>
        </w:rPr>
        <w:t>).</w:t>
      </w:r>
    </w:p>
    <w:p w14:paraId="2E08E54A" w14:textId="77777777" w:rsidR="00F80897" w:rsidRPr="00DA2E8F" w:rsidRDefault="00F80897" w:rsidP="0011351E">
      <w:pPr>
        <w:numPr>
          <w:ilvl w:val="0"/>
          <w:numId w:val="2"/>
        </w:numPr>
        <w:shd w:val="clear" w:color="auto" w:fill="FFFFFF"/>
        <w:spacing w:after="45" w:line="320" w:lineRule="atLeast"/>
        <w:ind w:left="24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Bespoke training for SL/MT focused on </w:t>
      </w:r>
      <w:r w:rsidR="0011351E" w:rsidRPr="00DA2E8F">
        <w:rPr>
          <w:sz w:val="24"/>
          <w:szCs w:val="24"/>
        </w:rPr>
        <w:t>strategic planning for becoming an Attachment and Trauma Sensitive School</w:t>
      </w:r>
      <w:r w:rsidR="0011351E"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(minimum half day</w:t>
      </w:r>
      <w:r w:rsidR="008D1F72"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or twilight – three hours</w:t>
      </w:r>
      <w:r w:rsidRPr="00DA2E8F">
        <w:rPr>
          <w:rFonts w:ascii="Calibri" w:eastAsia="Times New Roman" w:hAnsi="Calibri" w:cs="Times New Roman"/>
          <w:sz w:val="24"/>
          <w:szCs w:val="24"/>
          <w:lang w:eastAsia="en-GB"/>
        </w:rPr>
        <w:t>)</w:t>
      </w:r>
    </w:p>
    <w:p w14:paraId="2651247F" w14:textId="77777777" w:rsidR="000417A9" w:rsidRPr="00DA2E8F" w:rsidRDefault="00573E9F" w:rsidP="000417A9">
      <w:pPr>
        <w:numPr>
          <w:ilvl w:val="0"/>
          <w:numId w:val="2"/>
        </w:numPr>
        <w:shd w:val="clear" w:color="auto" w:fill="FFFFFF"/>
        <w:spacing w:after="45" w:line="320" w:lineRule="atLeast"/>
        <w:ind w:left="240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ENGLISH</w:t>
      </w:r>
      <w:r w:rsidR="000D1D14">
        <w:rPr>
          <w:rFonts w:ascii="Calibri" w:eastAsia="Times New Roman" w:hAnsi="Calibri" w:cs="Times New Roman"/>
          <w:sz w:val="24"/>
          <w:szCs w:val="24"/>
          <w:lang w:eastAsia="en-GB"/>
        </w:rPr>
        <w:t xml:space="preserve">, WELSH AND NORTHERN IRISH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SCHOOLS ONLY - </w:t>
      </w:r>
      <w:r w:rsidR="00F80897" w:rsidRPr="00DA2E8F">
        <w:rPr>
          <w:rFonts w:ascii="Calibri" w:eastAsia="Times New Roman" w:hAnsi="Calibri" w:cs="Times New Roman"/>
          <w:sz w:val="24"/>
          <w:szCs w:val="24"/>
          <w:lang w:eastAsia="en-GB"/>
        </w:rPr>
        <w:t>Training for Governors: NICE Guidelines on attachment in children who are adopted, in care or at risk; overview of attachment; implications for schools</w:t>
      </w:r>
      <w:r w:rsidR="0011351E"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(minimum half day or twilight). Alternatively, Governors could attend whole school and/or SL/MT training to achieve this criterion</w:t>
      </w:r>
      <w:r w:rsidR="00F80897"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</w:p>
    <w:p w14:paraId="2153AF1A" w14:textId="2C9A7F3C" w:rsidR="00C003C1" w:rsidRPr="00C003C1" w:rsidRDefault="00C003C1" w:rsidP="00C003C1">
      <w:pPr>
        <w:shd w:val="clear" w:color="auto" w:fill="FFFFFF"/>
        <w:spacing w:after="45" w:line="320" w:lineRule="atLeast"/>
        <w:rPr>
          <w:rFonts w:ascii="Calibri" w:eastAsia="Times New Roman" w:hAnsi="Calibri" w:cs="Times New Roman"/>
          <w:i/>
          <w:sz w:val="24"/>
          <w:szCs w:val="24"/>
          <w:lang w:eastAsia="en-GB"/>
        </w:rPr>
      </w:pPr>
      <w:r w:rsidRPr="00C003C1">
        <w:rPr>
          <w:rFonts w:cstheme="minorHAnsi"/>
          <w:bCs/>
          <w:i/>
          <w:sz w:val="24"/>
          <w:szCs w:val="24"/>
        </w:rPr>
        <w:t>NB S</w:t>
      </w:r>
      <w:r>
        <w:rPr>
          <w:rFonts w:cstheme="minorHAnsi"/>
          <w:bCs/>
          <w:i/>
          <w:sz w:val="24"/>
          <w:szCs w:val="24"/>
        </w:rPr>
        <w:t>chools</w:t>
      </w:r>
      <w:r w:rsidRPr="00C003C1">
        <w:rPr>
          <w:rFonts w:cstheme="minorHAnsi"/>
          <w:bCs/>
          <w:i/>
          <w:sz w:val="24"/>
          <w:szCs w:val="24"/>
        </w:rPr>
        <w:t xml:space="preserve"> are encouraged to invite colleagues from other settings to training days to offset costs</w:t>
      </w:r>
    </w:p>
    <w:p w14:paraId="699E03B7" w14:textId="77777777" w:rsidR="000857EC" w:rsidRPr="00DA2E8F" w:rsidRDefault="004E74E0" w:rsidP="00F80897">
      <w:pPr>
        <w:rPr>
          <w:b/>
          <w:caps/>
          <w:sz w:val="24"/>
          <w:szCs w:val="24"/>
        </w:rPr>
      </w:pPr>
      <w:r w:rsidRPr="00DA2E8F">
        <w:rPr>
          <w:b/>
          <w:caps/>
          <w:sz w:val="24"/>
          <w:szCs w:val="24"/>
        </w:rPr>
        <w:t>Observation and consultation</w:t>
      </w:r>
    </w:p>
    <w:p w14:paraId="6E016662" w14:textId="77777777" w:rsidR="00F80897" w:rsidRPr="00DA2E8F" w:rsidRDefault="00F11599" w:rsidP="000857EC">
      <w:pPr>
        <w:rPr>
          <w:rFonts w:cstheme="minorHAnsi"/>
          <w:bCs/>
          <w:sz w:val="24"/>
          <w:szCs w:val="24"/>
        </w:rPr>
      </w:pPr>
      <w:r w:rsidRPr="00D16245">
        <w:rPr>
          <w:b/>
          <w:sz w:val="24"/>
          <w:szCs w:val="24"/>
        </w:rPr>
        <w:t>Initial</w:t>
      </w:r>
      <w:r w:rsidR="00D16245">
        <w:rPr>
          <w:b/>
          <w:sz w:val="24"/>
          <w:szCs w:val="24"/>
        </w:rPr>
        <w:t xml:space="preserve"> </w:t>
      </w:r>
      <w:r w:rsidR="004159DB">
        <w:rPr>
          <w:b/>
          <w:sz w:val="24"/>
          <w:szCs w:val="24"/>
        </w:rPr>
        <w:t xml:space="preserve">Audit </w:t>
      </w:r>
      <w:r w:rsidR="00D16245">
        <w:rPr>
          <w:b/>
          <w:sz w:val="24"/>
          <w:szCs w:val="24"/>
        </w:rPr>
        <w:t>Visit</w:t>
      </w:r>
      <w:r>
        <w:rPr>
          <w:sz w:val="24"/>
          <w:szCs w:val="24"/>
        </w:rPr>
        <w:t xml:space="preserve">: </w:t>
      </w:r>
      <w:r w:rsidR="000857EC" w:rsidRPr="00DA2E8F">
        <w:rPr>
          <w:sz w:val="24"/>
          <w:szCs w:val="24"/>
        </w:rPr>
        <w:t xml:space="preserve"> </w:t>
      </w:r>
      <w:r w:rsidR="000857EC" w:rsidRPr="00DA2E8F">
        <w:rPr>
          <w:rFonts w:cstheme="minorHAnsi"/>
          <w:bCs/>
          <w:sz w:val="24"/>
          <w:szCs w:val="24"/>
        </w:rPr>
        <w:t>O</w:t>
      </w:r>
      <w:r w:rsidR="00F80897" w:rsidRPr="00DA2E8F">
        <w:rPr>
          <w:rFonts w:cstheme="minorHAnsi"/>
          <w:bCs/>
          <w:sz w:val="24"/>
          <w:szCs w:val="24"/>
        </w:rPr>
        <w:t xml:space="preserve">bservations </w:t>
      </w:r>
      <w:r w:rsidR="000857EC" w:rsidRPr="00DA2E8F">
        <w:rPr>
          <w:rFonts w:cstheme="minorHAnsi"/>
          <w:bCs/>
          <w:sz w:val="24"/>
          <w:szCs w:val="24"/>
        </w:rPr>
        <w:t xml:space="preserve">will be carried out </w:t>
      </w:r>
      <w:r w:rsidR="00F80897" w:rsidRPr="00DA2E8F">
        <w:rPr>
          <w:rFonts w:cstheme="minorHAnsi"/>
          <w:bCs/>
          <w:sz w:val="24"/>
          <w:szCs w:val="24"/>
        </w:rPr>
        <w:t>across the school</w:t>
      </w:r>
      <w:r w:rsidR="004E74E0" w:rsidRPr="00DA2E8F">
        <w:rPr>
          <w:rFonts w:cstheme="minorHAnsi"/>
          <w:bCs/>
          <w:sz w:val="24"/>
          <w:szCs w:val="24"/>
        </w:rPr>
        <w:t>,</w:t>
      </w:r>
      <w:r w:rsidR="00F80897" w:rsidRPr="00DA2E8F">
        <w:rPr>
          <w:rFonts w:cstheme="minorHAnsi"/>
          <w:bCs/>
          <w:sz w:val="24"/>
          <w:szCs w:val="24"/>
        </w:rPr>
        <w:t xml:space="preserve"> general recommendations</w:t>
      </w:r>
      <w:r w:rsidR="000857EC" w:rsidRPr="00DA2E8F">
        <w:rPr>
          <w:rFonts w:cstheme="minorHAnsi"/>
          <w:bCs/>
          <w:sz w:val="24"/>
          <w:szCs w:val="24"/>
        </w:rPr>
        <w:t xml:space="preserve"> will be made </w:t>
      </w:r>
      <w:r w:rsidR="00F80897" w:rsidRPr="00DA2E8F">
        <w:rPr>
          <w:rFonts w:cstheme="minorHAnsi"/>
          <w:bCs/>
          <w:sz w:val="24"/>
          <w:szCs w:val="24"/>
        </w:rPr>
        <w:t xml:space="preserve">about developing </w:t>
      </w:r>
      <w:r w:rsidR="000857EC" w:rsidRPr="00DA2E8F">
        <w:rPr>
          <w:sz w:val="24"/>
          <w:szCs w:val="24"/>
        </w:rPr>
        <w:t xml:space="preserve">Attachment and Trauma Sensitive </w:t>
      </w:r>
      <w:r w:rsidR="00F80897" w:rsidRPr="00DA2E8F">
        <w:rPr>
          <w:rFonts w:cstheme="minorHAnsi"/>
          <w:bCs/>
          <w:sz w:val="24"/>
          <w:szCs w:val="24"/>
        </w:rPr>
        <w:t>practice.</w:t>
      </w:r>
      <w:r>
        <w:rPr>
          <w:rFonts w:cstheme="minorHAnsi"/>
          <w:bCs/>
          <w:sz w:val="24"/>
          <w:szCs w:val="24"/>
        </w:rPr>
        <w:t xml:space="preserve"> Consultation and discussion with leaders, managers and key staff, as appropriate will take place, and a</w:t>
      </w:r>
      <w:r w:rsidR="000857EC" w:rsidRPr="00DA2E8F">
        <w:rPr>
          <w:rFonts w:cstheme="minorHAnsi"/>
          <w:bCs/>
          <w:sz w:val="24"/>
          <w:szCs w:val="24"/>
        </w:rPr>
        <w:t xml:space="preserve"> comprehensive written report regarding issues and recommendations</w:t>
      </w:r>
      <w:r>
        <w:rPr>
          <w:rFonts w:cstheme="minorHAnsi"/>
          <w:bCs/>
          <w:sz w:val="24"/>
          <w:szCs w:val="24"/>
        </w:rPr>
        <w:t>, with action points,</w:t>
      </w:r>
      <w:r w:rsidR="000857EC" w:rsidRPr="00DA2E8F">
        <w:rPr>
          <w:rFonts w:cstheme="minorHAnsi"/>
          <w:bCs/>
          <w:sz w:val="24"/>
          <w:szCs w:val="24"/>
        </w:rPr>
        <w:t xml:space="preserve"> will be provided following the visit.</w:t>
      </w:r>
    </w:p>
    <w:p w14:paraId="46C1B4D0" w14:textId="77777777" w:rsidR="00F74954" w:rsidRDefault="004E74E0" w:rsidP="004E74E0">
      <w:pPr>
        <w:rPr>
          <w:rFonts w:cstheme="minorHAnsi"/>
          <w:b/>
          <w:bCs/>
          <w:sz w:val="24"/>
          <w:szCs w:val="24"/>
        </w:rPr>
      </w:pPr>
      <w:r w:rsidRPr="00DA2E8F">
        <w:rPr>
          <w:sz w:val="24"/>
          <w:szCs w:val="24"/>
        </w:rPr>
        <w:t>Observation and consultation days may incorporate</w:t>
      </w:r>
      <w:r w:rsidR="00F11599">
        <w:rPr>
          <w:sz w:val="24"/>
          <w:szCs w:val="24"/>
        </w:rPr>
        <w:t xml:space="preserve"> training for leaders, managers, governors etc., and/or </w:t>
      </w:r>
      <w:r w:rsidR="008D1F72" w:rsidRPr="00DA2E8F">
        <w:rPr>
          <w:rFonts w:cstheme="minorHAnsi"/>
          <w:bCs/>
          <w:sz w:val="24"/>
          <w:szCs w:val="24"/>
        </w:rPr>
        <w:t>Key Worker support</w:t>
      </w:r>
      <w:r w:rsidR="00F11599">
        <w:rPr>
          <w:rFonts w:cstheme="minorHAnsi"/>
          <w:bCs/>
          <w:sz w:val="24"/>
          <w:szCs w:val="24"/>
        </w:rPr>
        <w:t xml:space="preserve">. This will comprise </w:t>
      </w:r>
      <w:r w:rsidRPr="00DA2E8F">
        <w:rPr>
          <w:rFonts w:cstheme="minorHAnsi"/>
          <w:bCs/>
          <w:sz w:val="24"/>
          <w:szCs w:val="24"/>
        </w:rPr>
        <w:t xml:space="preserve">training to </w:t>
      </w:r>
      <w:r w:rsidR="008D1F72" w:rsidRPr="00DA2E8F">
        <w:rPr>
          <w:rFonts w:cstheme="minorHAnsi"/>
          <w:bCs/>
          <w:sz w:val="24"/>
          <w:szCs w:val="24"/>
        </w:rPr>
        <w:t xml:space="preserve">develop </w:t>
      </w:r>
      <w:r w:rsidRPr="00DA2E8F">
        <w:rPr>
          <w:rFonts w:cstheme="minorHAnsi"/>
          <w:bCs/>
          <w:sz w:val="24"/>
          <w:szCs w:val="24"/>
        </w:rPr>
        <w:t>understanding of developmental vulnerabilities and facilitate the development of authentic attachment relationships.  They will be supported in developing individual action plans</w:t>
      </w:r>
      <w:r w:rsidR="00F80897" w:rsidRPr="00DA2E8F">
        <w:rPr>
          <w:rFonts w:cstheme="minorHAnsi"/>
          <w:sz w:val="24"/>
          <w:szCs w:val="24"/>
          <w:lang w:eastAsia="en-GB"/>
        </w:rPr>
        <w:t>, with reference to concerns, targets and actions</w:t>
      </w:r>
      <w:r w:rsidRPr="00DA2E8F">
        <w:rPr>
          <w:rFonts w:cstheme="minorHAnsi"/>
          <w:sz w:val="24"/>
          <w:szCs w:val="24"/>
          <w:lang w:eastAsia="en-GB"/>
        </w:rPr>
        <w:t xml:space="preserve">, with the aim of </w:t>
      </w:r>
      <w:r w:rsidRPr="00DA2E8F">
        <w:rPr>
          <w:rFonts w:cstheme="minorHAnsi"/>
          <w:bCs/>
          <w:sz w:val="24"/>
          <w:szCs w:val="24"/>
        </w:rPr>
        <w:t>reducing unwanted behaviour and increasing</w:t>
      </w:r>
      <w:r w:rsidR="00F80897" w:rsidRPr="00DA2E8F">
        <w:rPr>
          <w:rFonts w:cstheme="minorHAnsi"/>
          <w:bCs/>
          <w:sz w:val="24"/>
          <w:szCs w:val="24"/>
        </w:rPr>
        <w:t xml:space="preserve"> t</w:t>
      </w:r>
      <w:r w:rsidRPr="00DA2E8F">
        <w:rPr>
          <w:rFonts w:cstheme="minorHAnsi"/>
          <w:bCs/>
          <w:sz w:val="24"/>
          <w:szCs w:val="24"/>
        </w:rPr>
        <w:t xml:space="preserve">he pupils’ perception of safety, thus, over time, </w:t>
      </w:r>
      <w:r w:rsidR="008D1F72" w:rsidRPr="00DA2E8F">
        <w:rPr>
          <w:rFonts w:cstheme="minorHAnsi"/>
          <w:bCs/>
          <w:sz w:val="24"/>
          <w:szCs w:val="24"/>
        </w:rPr>
        <w:t>raising</w:t>
      </w:r>
      <w:r w:rsidR="00F80897" w:rsidRPr="00DA2E8F">
        <w:rPr>
          <w:rFonts w:cstheme="minorHAnsi"/>
          <w:bCs/>
          <w:sz w:val="24"/>
          <w:szCs w:val="24"/>
        </w:rPr>
        <w:t xml:space="preserve"> </w:t>
      </w:r>
      <w:r w:rsidRPr="00DA2E8F">
        <w:rPr>
          <w:rFonts w:cstheme="minorHAnsi"/>
          <w:bCs/>
          <w:sz w:val="24"/>
          <w:szCs w:val="24"/>
        </w:rPr>
        <w:t xml:space="preserve">pupils’ </w:t>
      </w:r>
      <w:r w:rsidR="00F80897" w:rsidRPr="00DA2E8F">
        <w:rPr>
          <w:rFonts w:cstheme="minorHAnsi"/>
          <w:bCs/>
          <w:sz w:val="24"/>
          <w:szCs w:val="24"/>
        </w:rPr>
        <w:t>levels of ability to access the curriculum and social relationships within the school</w:t>
      </w:r>
      <w:r w:rsidR="00D16245">
        <w:rPr>
          <w:rFonts w:cstheme="minorHAnsi"/>
          <w:bCs/>
          <w:sz w:val="24"/>
          <w:szCs w:val="24"/>
        </w:rPr>
        <w:t xml:space="preserve">. </w:t>
      </w:r>
      <w:r w:rsidR="00D16245">
        <w:rPr>
          <w:rFonts w:cstheme="minorHAnsi"/>
          <w:b/>
          <w:bCs/>
          <w:sz w:val="24"/>
          <w:szCs w:val="24"/>
        </w:rPr>
        <w:t xml:space="preserve"> </w:t>
      </w:r>
    </w:p>
    <w:p w14:paraId="1042691B" w14:textId="77777777" w:rsidR="00D16245" w:rsidRDefault="00D16245" w:rsidP="004E74E0">
      <w:pPr>
        <w:rPr>
          <w:rFonts w:cstheme="minorHAnsi"/>
          <w:bCs/>
          <w:sz w:val="24"/>
          <w:szCs w:val="24"/>
        </w:rPr>
      </w:pPr>
      <w:r w:rsidRPr="00D16245">
        <w:rPr>
          <w:rFonts w:cstheme="minorHAnsi"/>
          <w:b/>
          <w:bCs/>
          <w:sz w:val="24"/>
          <w:szCs w:val="24"/>
        </w:rPr>
        <w:lastRenderedPageBreak/>
        <w:t>Verification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Consultation Visit</w:t>
      </w:r>
      <w:r w:rsidRPr="00D16245">
        <w:rPr>
          <w:rFonts w:cstheme="minorHAnsi"/>
          <w:b/>
          <w:bCs/>
          <w:sz w:val="24"/>
          <w:szCs w:val="24"/>
        </w:rPr>
        <w:t xml:space="preserve">: </w:t>
      </w:r>
      <w:r w:rsidRPr="00D16245">
        <w:rPr>
          <w:rFonts w:cstheme="minorHAnsi"/>
          <w:bCs/>
          <w:sz w:val="24"/>
          <w:szCs w:val="24"/>
        </w:rPr>
        <w:t>When the Evidence Folder has been submitted</w:t>
      </w:r>
      <w:r>
        <w:rPr>
          <w:rFonts w:cstheme="minorHAnsi"/>
          <w:bCs/>
          <w:sz w:val="24"/>
          <w:szCs w:val="24"/>
        </w:rPr>
        <w:t xml:space="preserve"> and scrutinised</w:t>
      </w:r>
      <w:r w:rsidRPr="00D16245">
        <w:rPr>
          <w:rFonts w:cstheme="minorHAnsi"/>
          <w:bCs/>
          <w:sz w:val="24"/>
          <w:szCs w:val="24"/>
        </w:rPr>
        <w:t xml:space="preserve">, a representative of the Awarding Body (usually Jennifer </w:t>
      </w:r>
      <w:r>
        <w:rPr>
          <w:rFonts w:cstheme="minorHAnsi"/>
          <w:bCs/>
          <w:sz w:val="24"/>
          <w:szCs w:val="24"/>
        </w:rPr>
        <w:t>Nock), will visit the school in order to verify the information submitted, prior to formally granting the Award.</w:t>
      </w:r>
    </w:p>
    <w:p w14:paraId="5EC6E69B" w14:textId="77777777" w:rsidR="000417A9" w:rsidRDefault="000417A9" w:rsidP="000417A9">
      <w:pPr>
        <w:rPr>
          <w:rFonts w:cstheme="minorHAnsi"/>
          <w:b/>
          <w:bCs/>
          <w:caps/>
          <w:sz w:val="24"/>
          <w:szCs w:val="24"/>
        </w:rPr>
      </w:pPr>
      <w:r w:rsidRPr="000417A9">
        <w:rPr>
          <w:rFonts w:cstheme="minorHAnsi"/>
          <w:b/>
          <w:bCs/>
          <w:caps/>
          <w:sz w:val="24"/>
          <w:szCs w:val="24"/>
        </w:rPr>
        <w:t>Renewal of status</w:t>
      </w:r>
      <w:r>
        <w:rPr>
          <w:rFonts w:cstheme="minorHAnsi"/>
          <w:b/>
          <w:bCs/>
          <w:caps/>
          <w:sz w:val="24"/>
          <w:szCs w:val="24"/>
        </w:rPr>
        <w:t xml:space="preserve"> of ATA and ATF</w:t>
      </w:r>
    </w:p>
    <w:p w14:paraId="0F89B230" w14:textId="77777777" w:rsidR="000417A9" w:rsidRPr="000417A9" w:rsidRDefault="000417A9" w:rsidP="000417A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For schools not wishing to progress to </w:t>
      </w:r>
      <w:r w:rsidR="00150473">
        <w:rPr>
          <w:rFonts w:cstheme="minorHAnsi"/>
          <w:bCs/>
          <w:sz w:val="24"/>
          <w:szCs w:val="24"/>
        </w:rPr>
        <w:t xml:space="preserve">Silver - </w:t>
      </w:r>
      <w:r>
        <w:rPr>
          <w:rFonts w:cstheme="minorHAnsi"/>
          <w:bCs/>
          <w:sz w:val="24"/>
          <w:szCs w:val="24"/>
        </w:rPr>
        <w:t xml:space="preserve">ATF or </w:t>
      </w:r>
      <w:r w:rsidR="00150473">
        <w:rPr>
          <w:rFonts w:cstheme="minorHAnsi"/>
          <w:bCs/>
          <w:sz w:val="24"/>
          <w:szCs w:val="24"/>
        </w:rPr>
        <w:t xml:space="preserve">Gold - </w:t>
      </w:r>
      <w:r>
        <w:rPr>
          <w:rFonts w:cstheme="minorHAnsi"/>
          <w:bCs/>
          <w:sz w:val="24"/>
          <w:szCs w:val="24"/>
        </w:rPr>
        <w:t>ATC, the Award wil</w:t>
      </w:r>
      <w:r w:rsidR="00F91EAD">
        <w:rPr>
          <w:rFonts w:cstheme="minorHAnsi"/>
          <w:bCs/>
          <w:sz w:val="24"/>
          <w:szCs w:val="24"/>
        </w:rPr>
        <w:t xml:space="preserve">l </w:t>
      </w:r>
      <w:r w:rsidRPr="00074953">
        <w:rPr>
          <w:sz w:val="24"/>
          <w:szCs w:val="24"/>
        </w:rPr>
        <w:t xml:space="preserve">be monitored and renewed </w:t>
      </w:r>
      <w:r w:rsidR="0037160B">
        <w:rPr>
          <w:sz w:val="24"/>
          <w:szCs w:val="24"/>
        </w:rPr>
        <w:t>biennially</w:t>
      </w:r>
      <w:r w:rsidRPr="00074953">
        <w:rPr>
          <w:sz w:val="24"/>
          <w:szCs w:val="24"/>
        </w:rPr>
        <w:t xml:space="preserve">, </w:t>
      </w:r>
      <w:r w:rsidRPr="004A13E8">
        <w:rPr>
          <w:sz w:val="24"/>
          <w:szCs w:val="24"/>
        </w:rPr>
        <w:t>through a one day visit for discussion with key staff, including SLT, evidence of ongoing CPD, updated documents and policies and stakeholder feedback.</w:t>
      </w:r>
    </w:p>
    <w:p w14:paraId="308581CD" w14:textId="77777777" w:rsidR="00150473" w:rsidRPr="000417A9" w:rsidRDefault="00150473" w:rsidP="0015047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When schools register for the </w:t>
      </w:r>
      <w:r w:rsidRPr="00150473">
        <w:rPr>
          <w:sz w:val="24"/>
          <w:szCs w:val="24"/>
        </w:rPr>
        <w:t>Gold - Attachment and Trauma Committed</w:t>
      </w:r>
      <w:r>
        <w:rPr>
          <w:sz w:val="24"/>
          <w:szCs w:val="24"/>
        </w:rPr>
        <w:t xml:space="preserve"> Award, they </w:t>
      </w:r>
      <w:r>
        <w:rPr>
          <w:rFonts w:cstheme="minorHAnsi"/>
          <w:bCs/>
          <w:sz w:val="24"/>
          <w:szCs w:val="24"/>
        </w:rPr>
        <w:t>will be monitored over a further one year period and (usually) t</w:t>
      </w:r>
      <w:r>
        <w:rPr>
          <w:sz w:val="24"/>
          <w:szCs w:val="24"/>
        </w:rPr>
        <w:t xml:space="preserve">wo visits will take place, one at very short notice. Providing </w:t>
      </w:r>
      <w:r w:rsidR="000D1D14">
        <w:rPr>
          <w:sz w:val="24"/>
          <w:szCs w:val="24"/>
        </w:rPr>
        <w:t>consistency</w:t>
      </w:r>
      <w:r>
        <w:rPr>
          <w:sz w:val="24"/>
          <w:szCs w:val="24"/>
        </w:rPr>
        <w:t xml:space="preserve"> of attachment and trauma sensitive practice is evidenced, </w:t>
      </w:r>
      <w:r w:rsidRPr="00074953">
        <w:rPr>
          <w:sz w:val="24"/>
          <w:szCs w:val="24"/>
        </w:rPr>
        <w:t xml:space="preserve">Attachment-Committed Status will be awarded. The Status will be monitored and renewed </w:t>
      </w:r>
      <w:r w:rsidR="000D1D14">
        <w:rPr>
          <w:sz w:val="24"/>
          <w:szCs w:val="24"/>
        </w:rPr>
        <w:t>biennially</w:t>
      </w:r>
      <w:r w:rsidRPr="00074953">
        <w:rPr>
          <w:sz w:val="24"/>
          <w:szCs w:val="24"/>
        </w:rPr>
        <w:t xml:space="preserve">, </w:t>
      </w:r>
      <w:r w:rsidRPr="004A13E8">
        <w:rPr>
          <w:sz w:val="24"/>
          <w:szCs w:val="24"/>
        </w:rPr>
        <w:t xml:space="preserve">through a one day visit for discussion with key staff, including SLT, evidence of ongoing CPD, updated documents and policies and stakeholder feedback. </w:t>
      </w:r>
    </w:p>
    <w:p w14:paraId="0CD16F51" w14:textId="77777777" w:rsidR="006A27D4" w:rsidRPr="00B24C8C" w:rsidRDefault="00B24C8C">
      <w:pPr>
        <w:rPr>
          <w:rFonts w:cstheme="minorHAnsi"/>
          <w:b/>
          <w:bCs/>
          <w:caps/>
          <w:sz w:val="24"/>
          <w:szCs w:val="24"/>
        </w:rPr>
      </w:pPr>
      <w:r w:rsidRPr="00B24C8C">
        <w:rPr>
          <w:rFonts w:cstheme="minorHAnsi"/>
          <w:b/>
          <w:bCs/>
          <w:caps/>
          <w:sz w:val="24"/>
          <w:szCs w:val="24"/>
        </w:rPr>
        <w:t>c</w:t>
      </w:r>
      <w:r w:rsidR="00D81848" w:rsidRPr="00B24C8C">
        <w:rPr>
          <w:rFonts w:cstheme="minorHAnsi"/>
          <w:b/>
          <w:bCs/>
          <w:caps/>
          <w:sz w:val="24"/>
          <w:szCs w:val="24"/>
        </w:rPr>
        <w:t>osting</w:t>
      </w:r>
      <w:r w:rsidRPr="00B24C8C">
        <w:rPr>
          <w:rFonts w:cstheme="minorHAnsi"/>
          <w:b/>
          <w:bCs/>
          <w:caps/>
          <w:sz w:val="24"/>
          <w:szCs w:val="24"/>
        </w:rPr>
        <w:t>s</w:t>
      </w:r>
      <w:r w:rsidR="00D81848" w:rsidRPr="00B24C8C">
        <w:rPr>
          <w:rFonts w:cstheme="minorHAnsi"/>
          <w:b/>
          <w:bCs/>
          <w:caps/>
          <w:sz w:val="24"/>
          <w:szCs w:val="24"/>
        </w:rPr>
        <w:t xml:space="preserve"> </w:t>
      </w:r>
    </w:p>
    <w:p w14:paraId="59A821BC" w14:textId="77777777" w:rsidR="00D81848" w:rsidRDefault="00D8184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Fees for all training and consultancy services will be discounted </w:t>
      </w:r>
      <w:r w:rsidR="00265D8F">
        <w:rPr>
          <w:rFonts w:cstheme="minorHAnsi"/>
          <w:bCs/>
          <w:sz w:val="24"/>
          <w:szCs w:val="24"/>
        </w:rPr>
        <w:t xml:space="preserve">by 20 per cent </w:t>
      </w:r>
      <w:r>
        <w:rPr>
          <w:rFonts w:cstheme="minorHAnsi"/>
          <w:bCs/>
          <w:sz w:val="24"/>
          <w:szCs w:val="24"/>
        </w:rPr>
        <w:t>for schools working towards the Award at any level.</w:t>
      </w:r>
      <w:r w:rsidR="00F91EAD">
        <w:rPr>
          <w:rFonts w:cstheme="minorHAnsi"/>
          <w:bCs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2250"/>
        <w:gridCol w:w="2430"/>
      </w:tblGrid>
      <w:tr w:rsidR="006440E2" w:rsidRPr="006440E2" w14:paraId="015EC212" w14:textId="77777777" w:rsidTr="00AD17EE"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02B0" w14:textId="77777777" w:rsidR="006440E2" w:rsidRPr="006440E2" w:rsidRDefault="006440E2" w:rsidP="006440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en-GB"/>
              </w:rPr>
              <w:t>Service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AE82A" w14:textId="77777777" w:rsidR="006440E2" w:rsidRPr="006440E2" w:rsidRDefault="006440E2" w:rsidP="006440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en-GB"/>
              </w:rPr>
              <w:t>Usual cost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5F02" w14:textId="77777777" w:rsidR="006440E2" w:rsidRPr="006440E2" w:rsidRDefault="00AD17EE" w:rsidP="006440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en-GB"/>
              </w:rPr>
              <w:t>-20</w:t>
            </w:r>
            <w:r w:rsidR="006440E2" w:rsidRPr="006440E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en-GB"/>
              </w:rPr>
              <w:t>% discount</w:t>
            </w:r>
          </w:p>
        </w:tc>
      </w:tr>
      <w:tr w:rsidR="006440E2" w:rsidRPr="006440E2" w14:paraId="673B0B4B" w14:textId="77777777" w:rsidTr="00AD17EE">
        <w:tc>
          <w:tcPr>
            <w:tcW w:w="3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7E736" w14:textId="77777777" w:rsidR="006440E2" w:rsidRPr="006440E2" w:rsidRDefault="006440E2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Training full </w:t>
            </w:r>
            <w:r w:rsidR="0015047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day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DBEB7" w14:textId="77777777" w:rsidR="006440E2" w:rsidRPr="006440E2" w:rsidRDefault="006440E2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£980+VAT (£1176)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2504" w14:textId="77777777" w:rsidR="006440E2" w:rsidRPr="00AD17EE" w:rsidRDefault="00AD17EE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D17EE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£784+VAT (£940.80</w:t>
            </w:r>
            <w:r w:rsidR="006440E2" w:rsidRPr="00AD17EE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)</w:t>
            </w:r>
          </w:p>
        </w:tc>
      </w:tr>
      <w:tr w:rsidR="006440E2" w:rsidRPr="006440E2" w14:paraId="07B727D2" w14:textId="77777777" w:rsidTr="00AD17EE">
        <w:tc>
          <w:tcPr>
            <w:tcW w:w="3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1B2E" w14:textId="77777777" w:rsidR="006440E2" w:rsidRPr="006440E2" w:rsidRDefault="00150473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Training half day/twilight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92DE" w14:textId="77777777" w:rsidR="006440E2" w:rsidRPr="006440E2" w:rsidRDefault="006440E2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£680+VAT (£816)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42B7" w14:textId="77777777" w:rsidR="006440E2" w:rsidRPr="00AD17EE" w:rsidRDefault="00AD17EE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D17EE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£544+VAT (£652.80</w:t>
            </w:r>
            <w:r w:rsidR="006440E2" w:rsidRPr="00AD17EE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)</w:t>
            </w:r>
          </w:p>
        </w:tc>
      </w:tr>
      <w:tr w:rsidR="006440E2" w:rsidRPr="006440E2" w14:paraId="139DB5FC" w14:textId="77777777" w:rsidTr="00AD17EE">
        <w:tc>
          <w:tcPr>
            <w:tcW w:w="3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65C1" w14:textId="77777777" w:rsidR="006440E2" w:rsidRPr="006440E2" w:rsidRDefault="006440E2" w:rsidP="00EF62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Consultancy (</w:t>
            </w:r>
            <w:r w:rsidR="00EF6285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between 3</w:t>
            </w:r>
            <w:r w:rsidR="0015047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to 7</w:t>
            </w:r>
            <w:r w:rsidR="00EF6285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 @ £100+VAT per hour</w:t>
            </w:r>
            <w:r w:rsidR="0015047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F5502" w14:textId="77777777" w:rsidR="006440E2" w:rsidRPr="006440E2" w:rsidRDefault="00EF6285" w:rsidP="001504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Max </w:t>
            </w:r>
            <w:r w:rsidR="0015047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£700+VAT (£840</w:t>
            </w:r>
            <w:r w:rsidR="006440E2" w:rsidRPr="006440E2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D1AE6" w14:textId="77777777" w:rsidR="006440E2" w:rsidRPr="00AD17EE" w:rsidRDefault="00EF6285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 xml:space="preserve">Max </w:t>
            </w:r>
            <w:r w:rsidR="00150473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£560+VAT (£672</w:t>
            </w:r>
            <w:r w:rsidR="006440E2" w:rsidRPr="00AD17EE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)</w:t>
            </w:r>
          </w:p>
        </w:tc>
      </w:tr>
    </w:tbl>
    <w:p w14:paraId="245B4284" w14:textId="77777777" w:rsidR="000D1D14" w:rsidRDefault="000D1D14" w:rsidP="00EF6285">
      <w:pPr>
        <w:rPr>
          <w:rFonts w:cstheme="minorHAnsi"/>
          <w:bCs/>
          <w:sz w:val="24"/>
          <w:szCs w:val="24"/>
        </w:rPr>
      </w:pPr>
    </w:p>
    <w:p w14:paraId="5C137DBF" w14:textId="77777777" w:rsidR="00EF6285" w:rsidRDefault="00EF6285" w:rsidP="00EF628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Award itself</w:t>
      </w:r>
      <w:r w:rsidR="004159DB">
        <w:rPr>
          <w:rFonts w:cstheme="minorHAnsi"/>
          <w:bCs/>
          <w:sz w:val="24"/>
          <w:szCs w:val="24"/>
        </w:rPr>
        <w:t xml:space="preserve"> costs £300+VAT (£360), £100+VAT</w:t>
      </w:r>
      <w:r>
        <w:rPr>
          <w:rFonts w:cstheme="minorHAnsi"/>
          <w:bCs/>
          <w:sz w:val="24"/>
          <w:szCs w:val="24"/>
        </w:rPr>
        <w:t xml:space="preserve"> payable upon registration, and final £200+VAT on achieving the Award.</w:t>
      </w:r>
    </w:p>
    <w:p w14:paraId="72CBE046" w14:textId="77777777" w:rsidR="00EF6285" w:rsidRDefault="00EF628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As noted previously, schools can opt for as much or little support and training as they require. Some schools may want a full package of extended training and advisory visits, while others may wish to register for the Award, complete and submit the Evidence Folder, and receive a final, three hour verification visit. In the latter case the total cost would be £300+VAT for the Award fee and £240+VAT for the verification visit. </w:t>
      </w:r>
    </w:p>
    <w:p w14:paraId="1267E01C" w14:textId="77777777" w:rsidR="00DA2E8F" w:rsidRDefault="00EF628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Telephone and email support will be available, at no additional cost, throughout the process. </w:t>
      </w:r>
    </w:p>
    <w:p w14:paraId="360D3D42" w14:textId="77777777" w:rsidR="008D0BBA" w:rsidRDefault="008D0BBA">
      <w:pPr>
        <w:rPr>
          <w:rFonts w:cstheme="minorHAnsi"/>
          <w:bCs/>
          <w:sz w:val="24"/>
          <w:szCs w:val="24"/>
        </w:rPr>
      </w:pPr>
    </w:p>
    <w:p w14:paraId="34F3D176" w14:textId="77777777" w:rsidR="000C4CE4" w:rsidRDefault="000C4CE4">
      <w:pPr>
        <w:rPr>
          <w:rFonts w:cstheme="minorHAnsi"/>
          <w:b/>
          <w:bCs/>
          <w:caps/>
          <w:sz w:val="24"/>
          <w:szCs w:val="24"/>
        </w:rPr>
      </w:pPr>
    </w:p>
    <w:p w14:paraId="08B77676" w14:textId="77777777" w:rsidR="008D0BBA" w:rsidRDefault="008D0BBA">
      <w:pPr>
        <w:rPr>
          <w:rFonts w:cstheme="minorHAnsi"/>
          <w:b/>
          <w:bCs/>
          <w:caps/>
          <w:sz w:val="24"/>
          <w:szCs w:val="24"/>
        </w:rPr>
      </w:pPr>
      <w:r w:rsidRPr="008D0BBA">
        <w:rPr>
          <w:rFonts w:cstheme="minorHAnsi"/>
          <w:b/>
          <w:bCs/>
          <w:caps/>
          <w:sz w:val="24"/>
          <w:szCs w:val="24"/>
        </w:rPr>
        <w:lastRenderedPageBreak/>
        <w:t>Acknowledgements</w:t>
      </w:r>
    </w:p>
    <w:p w14:paraId="01483123" w14:textId="77777777" w:rsidR="008D0BBA" w:rsidRDefault="008D0BB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Jennifer Nock Training and Consultancy would like to thank the following people for their contributions to the development of the Award Criteria:</w:t>
      </w:r>
    </w:p>
    <w:p w14:paraId="4991BBE5" w14:textId="77777777" w:rsidR="008D0BBA" w:rsidRPr="008D0BBA" w:rsidRDefault="008D0BB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Jennifer Jones, MBE, Inspired Foundations; Maxine O’Neill, Deputy Headteacher, Hope School, Liverpool; Matt Darkins, Attachment Lead Practitioner, Hope School, Liverpool; Louise Howard, </w:t>
      </w:r>
      <w:r w:rsidRPr="008D0BBA">
        <w:rPr>
          <w:rFonts w:cstheme="minorHAnsi"/>
          <w:bCs/>
          <w:sz w:val="24"/>
          <w:szCs w:val="24"/>
        </w:rPr>
        <w:t>Deputy Headteacher</w:t>
      </w:r>
      <w:r>
        <w:rPr>
          <w:rFonts w:cstheme="minorHAnsi"/>
          <w:bCs/>
          <w:sz w:val="24"/>
          <w:szCs w:val="24"/>
        </w:rPr>
        <w:t xml:space="preserve">, Crossley Fields School, Mirfield; Tracy Dell, Headteacher, </w:t>
      </w:r>
      <w:r w:rsidRPr="008D0BBA">
        <w:rPr>
          <w:rFonts w:cstheme="minorHAnsi"/>
          <w:bCs/>
          <w:sz w:val="24"/>
          <w:szCs w:val="24"/>
        </w:rPr>
        <w:t>Crossley Fields School, Mirfield</w:t>
      </w:r>
      <w:r>
        <w:rPr>
          <w:rFonts w:cstheme="minorHAnsi"/>
          <w:bCs/>
          <w:sz w:val="24"/>
          <w:szCs w:val="24"/>
        </w:rPr>
        <w:t>;  AnneMarie Pearson, Acting Headteacher, St Ignatius Primary School, Wishaw</w:t>
      </w:r>
      <w:r w:rsidR="000C4CE4">
        <w:rPr>
          <w:rFonts w:cstheme="minorHAnsi"/>
          <w:bCs/>
          <w:sz w:val="24"/>
          <w:szCs w:val="24"/>
        </w:rPr>
        <w:t>; John McDowell, Headteacher,</w:t>
      </w:r>
      <w:r w:rsidR="004159DB">
        <w:rPr>
          <w:rFonts w:cstheme="minorHAnsi"/>
          <w:bCs/>
          <w:sz w:val="24"/>
          <w:szCs w:val="24"/>
        </w:rPr>
        <w:t xml:space="preserve"> Gretna Primary School, Gretna; Sue Conron, Headteacher, Duke St Nursery, Chorley.</w:t>
      </w:r>
    </w:p>
    <w:p w14:paraId="76E21229" w14:textId="77777777" w:rsidR="000C4CE4" w:rsidRDefault="000C4CE4">
      <w:pPr>
        <w:rPr>
          <w:rFonts w:cstheme="minorHAnsi"/>
          <w:bCs/>
          <w:sz w:val="24"/>
          <w:szCs w:val="24"/>
        </w:rPr>
      </w:pPr>
    </w:p>
    <w:p w14:paraId="59DFAF9F" w14:textId="77777777" w:rsidR="00DA2E8F" w:rsidRDefault="00DA2E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Award Administrator: Bridie White</w:t>
      </w:r>
    </w:p>
    <w:p w14:paraId="756142FF" w14:textId="77777777" w:rsidR="00DA2E8F" w:rsidRDefault="00DA2E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Email: </w:t>
      </w:r>
      <w:hyperlink r:id="rId10" w:history="1">
        <w:r w:rsidRPr="000A7C88">
          <w:rPr>
            <w:rStyle w:val="Hyperlink"/>
            <w:rFonts w:cstheme="minorHAnsi"/>
            <w:bCs/>
            <w:sz w:val="24"/>
            <w:szCs w:val="24"/>
          </w:rPr>
          <w:t>Bridiewhitejntc@hotmail.com</w:t>
        </w:r>
      </w:hyperlink>
    </w:p>
    <w:p w14:paraId="2F54217B" w14:textId="77777777" w:rsidR="00DA2E8F" w:rsidRDefault="00DA2E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Phone 07947 555 329 or 07983 482 804  </w:t>
      </w:r>
    </w:p>
    <w:p w14:paraId="49953470" w14:textId="77777777" w:rsidR="00DA2E8F" w:rsidRPr="00D81848" w:rsidRDefault="00DA2E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Website: </w:t>
      </w:r>
      <w:r w:rsidRPr="00DA2E8F">
        <w:rPr>
          <w:rFonts w:cstheme="minorHAnsi"/>
          <w:bCs/>
          <w:sz w:val="24"/>
          <w:szCs w:val="24"/>
        </w:rPr>
        <w:t>http://www.attachmentandtraumasensitiveschoolsaward.com/</w:t>
      </w:r>
    </w:p>
    <w:sectPr w:rsidR="00DA2E8F" w:rsidRPr="00D81848" w:rsidSect="00DA2E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basicWideMidline" w:sz="8" w:space="24" w:color="002060"/>
        <w:left w:val="basicWideMidline" w:sz="8" w:space="24" w:color="002060"/>
        <w:bottom w:val="basicWideMidline" w:sz="8" w:space="24" w:color="002060"/>
        <w:right w:val="basicWideMidline" w:sz="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5951B" w14:textId="77777777" w:rsidR="00F9195A" w:rsidRDefault="00F9195A" w:rsidP="00C31DB2">
      <w:pPr>
        <w:spacing w:after="0" w:line="240" w:lineRule="auto"/>
      </w:pPr>
      <w:r>
        <w:separator/>
      </w:r>
    </w:p>
  </w:endnote>
  <w:endnote w:type="continuationSeparator" w:id="0">
    <w:p w14:paraId="3789E621" w14:textId="77777777" w:rsidR="00F9195A" w:rsidRDefault="00F9195A" w:rsidP="00C3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FE642" w14:textId="77777777" w:rsidR="004159DB" w:rsidRDefault="0041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9B9D" w14:textId="77777777" w:rsidR="00691470" w:rsidRPr="00691470" w:rsidRDefault="009B5464" w:rsidP="00691470">
    <w:pPr>
      <w:pStyle w:val="Footer"/>
      <w:tabs>
        <w:tab w:val="clear" w:pos="4513"/>
        <w:tab w:val="clear" w:pos="9026"/>
        <w:tab w:val="left" w:pos="8160"/>
      </w:tabs>
      <w:jc w:val="right"/>
    </w:pPr>
    <w:r w:rsidRPr="00691470">
      <w:fldChar w:fldCharType="begin"/>
    </w:r>
    <w:r w:rsidR="00691470" w:rsidRPr="00691470">
      <w:instrText xml:space="preserve"> PAGE   \* MERGEFORMAT </w:instrText>
    </w:r>
    <w:r w:rsidRPr="00691470">
      <w:fldChar w:fldCharType="separate"/>
    </w:r>
    <w:r w:rsidR="00AA119B">
      <w:rPr>
        <w:noProof/>
      </w:rPr>
      <w:t>5</w:t>
    </w:r>
    <w:r w:rsidRPr="00691470">
      <w:rPr>
        <w:noProof/>
      </w:rPr>
      <w:fldChar w:fldCharType="end"/>
    </w:r>
  </w:p>
  <w:p w14:paraId="629BB711" w14:textId="77777777" w:rsidR="00F74954" w:rsidRPr="00D512D2" w:rsidRDefault="004159DB" w:rsidP="00F74954">
    <w:pPr>
      <w:pStyle w:val="Footer"/>
      <w:tabs>
        <w:tab w:val="clear" w:pos="4513"/>
        <w:tab w:val="clear" w:pos="9026"/>
        <w:tab w:val="left" w:pos="8160"/>
      </w:tabs>
      <w:rPr>
        <w:b/>
        <w:sz w:val="28"/>
        <w:szCs w:val="28"/>
      </w:rPr>
    </w:pPr>
    <w:r>
      <w:rPr>
        <w:b/>
        <w:sz w:val="28"/>
        <w:szCs w:val="28"/>
      </w:rPr>
      <w:t>©Jennifer Nock 2019</w:t>
    </w:r>
  </w:p>
  <w:p w14:paraId="0ACAE9A3" w14:textId="77777777" w:rsidR="00691470" w:rsidRPr="00A03BCB" w:rsidRDefault="00691470" w:rsidP="00A03BCB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F5E67" w14:textId="77777777" w:rsidR="004159DB" w:rsidRDefault="0041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78A94" w14:textId="77777777" w:rsidR="00F9195A" w:rsidRDefault="00F9195A" w:rsidP="00C31DB2">
      <w:pPr>
        <w:spacing w:after="0" w:line="240" w:lineRule="auto"/>
      </w:pPr>
      <w:r>
        <w:separator/>
      </w:r>
    </w:p>
  </w:footnote>
  <w:footnote w:type="continuationSeparator" w:id="0">
    <w:p w14:paraId="7155FA4A" w14:textId="77777777" w:rsidR="00F9195A" w:rsidRDefault="00F9195A" w:rsidP="00C3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B32D9" w14:textId="77777777" w:rsidR="004159DB" w:rsidRDefault="0041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E14D9" w14:textId="77777777" w:rsidR="00C31DB2" w:rsidRDefault="00C31DB2" w:rsidP="00C31DB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CBE72" w14:textId="77777777" w:rsidR="004159DB" w:rsidRDefault="0041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4F1"/>
    <w:multiLevelType w:val="hybridMultilevel"/>
    <w:tmpl w:val="17EAE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52A0D"/>
    <w:multiLevelType w:val="multilevel"/>
    <w:tmpl w:val="01B2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B4575A"/>
    <w:multiLevelType w:val="hybridMultilevel"/>
    <w:tmpl w:val="72DCC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62F9B"/>
    <w:multiLevelType w:val="multilevel"/>
    <w:tmpl w:val="1BB2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6D"/>
    <w:rsid w:val="000417A9"/>
    <w:rsid w:val="0005588B"/>
    <w:rsid w:val="000857EC"/>
    <w:rsid w:val="000B6FD4"/>
    <w:rsid w:val="000C4CE4"/>
    <w:rsid w:val="000D1D14"/>
    <w:rsid w:val="00100AEA"/>
    <w:rsid w:val="0011351E"/>
    <w:rsid w:val="00133439"/>
    <w:rsid w:val="00150473"/>
    <w:rsid w:val="00150A2B"/>
    <w:rsid w:val="001568D0"/>
    <w:rsid w:val="00174C00"/>
    <w:rsid w:val="001A14A5"/>
    <w:rsid w:val="002475F4"/>
    <w:rsid w:val="00265D8F"/>
    <w:rsid w:val="00267A80"/>
    <w:rsid w:val="002A1D6C"/>
    <w:rsid w:val="00343BC1"/>
    <w:rsid w:val="0037160B"/>
    <w:rsid w:val="003B513F"/>
    <w:rsid w:val="003C78FB"/>
    <w:rsid w:val="003D1593"/>
    <w:rsid w:val="00413119"/>
    <w:rsid w:val="004159DB"/>
    <w:rsid w:val="00474A71"/>
    <w:rsid w:val="0048058E"/>
    <w:rsid w:val="00482CB0"/>
    <w:rsid w:val="004C61E6"/>
    <w:rsid w:val="004E74E0"/>
    <w:rsid w:val="00516DE7"/>
    <w:rsid w:val="0053287D"/>
    <w:rsid w:val="00573E9F"/>
    <w:rsid w:val="005850E0"/>
    <w:rsid w:val="005B452C"/>
    <w:rsid w:val="005B570A"/>
    <w:rsid w:val="005C6C36"/>
    <w:rsid w:val="006242F0"/>
    <w:rsid w:val="006358AD"/>
    <w:rsid w:val="006440E2"/>
    <w:rsid w:val="00691470"/>
    <w:rsid w:val="006A27D4"/>
    <w:rsid w:val="006D2553"/>
    <w:rsid w:val="0071042B"/>
    <w:rsid w:val="00743A2F"/>
    <w:rsid w:val="0075691C"/>
    <w:rsid w:val="00761EA7"/>
    <w:rsid w:val="008946F8"/>
    <w:rsid w:val="008A4D6D"/>
    <w:rsid w:val="008C0482"/>
    <w:rsid w:val="008D0BBA"/>
    <w:rsid w:val="008D1F72"/>
    <w:rsid w:val="008F5B1D"/>
    <w:rsid w:val="009023A1"/>
    <w:rsid w:val="00955FCE"/>
    <w:rsid w:val="00977664"/>
    <w:rsid w:val="00995BFF"/>
    <w:rsid w:val="009B5464"/>
    <w:rsid w:val="009E0FEB"/>
    <w:rsid w:val="00A00CB1"/>
    <w:rsid w:val="00A03BCB"/>
    <w:rsid w:val="00AA119B"/>
    <w:rsid w:val="00AC6A58"/>
    <w:rsid w:val="00AD17EE"/>
    <w:rsid w:val="00AD5772"/>
    <w:rsid w:val="00B24C8C"/>
    <w:rsid w:val="00B36362"/>
    <w:rsid w:val="00B642EF"/>
    <w:rsid w:val="00B95266"/>
    <w:rsid w:val="00BA781F"/>
    <w:rsid w:val="00BF6263"/>
    <w:rsid w:val="00C003C1"/>
    <w:rsid w:val="00C11FFC"/>
    <w:rsid w:val="00C31DB2"/>
    <w:rsid w:val="00C33448"/>
    <w:rsid w:val="00C37F9B"/>
    <w:rsid w:val="00C7596F"/>
    <w:rsid w:val="00C826DE"/>
    <w:rsid w:val="00CC7638"/>
    <w:rsid w:val="00CE3873"/>
    <w:rsid w:val="00D16245"/>
    <w:rsid w:val="00D2014F"/>
    <w:rsid w:val="00D676F6"/>
    <w:rsid w:val="00D81848"/>
    <w:rsid w:val="00DA2E8F"/>
    <w:rsid w:val="00DD7BF6"/>
    <w:rsid w:val="00DE4AD4"/>
    <w:rsid w:val="00E25A28"/>
    <w:rsid w:val="00E43A2B"/>
    <w:rsid w:val="00E541F4"/>
    <w:rsid w:val="00E93C8E"/>
    <w:rsid w:val="00EF6285"/>
    <w:rsid w:val="00F11599"/>
    <w:rsid w:val="00F73497"/>
    <w:rsid w:val="00F74954"/>
    <w:rsid w:val="00F80897"/>
    <w:rsid w:val="00F9195A"/>
    <w:rsid w:val="00F91EAD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CE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808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B2"/>
  </w:style>
  <w:style w:type="paragraph" w:styleId="Footer">
    <w:name w:val="footer"/>
    <w:basedOn w:val="Normal"/>
    <w:link w:val="FooterChar"/>
    <w:uiPriority w:val="99"/>
    <w:unhideWhenUsed/>
    <w:rsid w:val="00C3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B2"/>
  </w:style>
  <w:style w:type="paragraph" w:styleId="BalloonText">
    <w:name w:val="Balloon Text"/>
    <w:basedOn w:val="Normal"/>
    <w:link w:val="BalloonTextChar"/>
    <w:uiPriority w:val="99"/>
    <w:semiHidden/>
    <w:unhideWhenUsed/>
    <w:rsid w:val="00C3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808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0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133439"/>
    <w:pPr>
      <w:spacing w:after="0" w:line="240" w:lineRule="auto"/>
      <w:jc w:val="center"/>
    </w:pPr>
    <w:rPr>
      <w:rFonts w:ascii="Comic Sans MS" w:eastAsia="Times New Roman" w:hAnsi="Comic Sans MS" w:cs="Times New Roman"/>
      <w:color w:val="000000"/>
      <w:sz w:val="48"/>
      <w:szCs w:val="48"/>
    </w:rPr>
  </w:style>
  <w:style w:type="character" w:customStyle="1" w:styleId="BodyTextChar">
    <w:name w:val="Body Text Char"/>
    <w:basedOn w:val="DefaultParagraphFont"/>
    <w:link w:val="BodyText"/>
    <w:semiHidden/>
    <w:rsid w:val="00133439"/>
    <w:rPr>
      <w:rFonts w:ascii="Comic Sans MS" w:eastAsia="Times New Roman" w:hAnsi="Comic Sans MS" w:cs="Times New Roman"/>
      <w:color w:val="000000"/>
      <w:sz w:val="48"/>
      <w:szCs w:val="48"/>
    </w:rPr>
  </w:style>
  <w:style w:type="character" w:customStyle="1" w:styleId="apple-converted-space">
    <w:name w:val="apple-converted-space"/>
    <w:basedOn w:val="DefaultParagraphFont"/>
    <w:rsid w:val="00133439"/>
  </w:style>
  <w:style w:type="table" w:styleId="TableGrid">
    <w:name w:val="Table Grid"/>
    <w:basedOn w:val="TableNormal"/>
    <w:uiPriority w:val="59"/>
    <w:rsid w:val="00D8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808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B2"/>
  </w:style>
  <w:style w:type="paragraph" w:styleId="Footer">
    <w:name w:val="footer"/>
    <w:basedOn w:val="Normal"/>
    <w:link w:val="FooterChar"/>
    <w:uiPriority w:val="99"/>
    <w:unhideWhenUsed/>
    <w:rsid w:val="00C3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B2"/>
  </w:style>
  <w:style w:type="paragraph" w:styleId="BalloonText">
    <w:name w:val="Balloon Text"/>
    <w:basedOn w:val="Normal"/>
    <w:link w:val="BalloonTextChar"/>
    <w:uiPriority w:val="99"/>
    <w:semiHidden/>
    <w:unhideWhenUsed/>
    <w:rsid w:val="00C3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808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0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133439"/>
    <w:pPr>
      <w:spacing w:after="0" w:line="240" w:lineRule="auto"/>
      <w:jc w:val="center"/>
    </w:pPr>
    <w:rPr>
      <w:rFonts w:ascii="Comic Sans MS" w:eastAsia="Times New Roman" w:hAnsi="Comic Sans MS" w:cs="Times New Roman"/>
      <w:color w:val="000000"/>
      <w:sz w:val="48"/>
      <w:szCs w:val="48"/>
    </w:rPr>
  </w:style>
  <w:style w:type="character" w:customStyle="1" w:styleId="BodyTextChar">
    <w:name w:val="Body Text Char"/>
    <w:basedOn w:val="DefaultParagraphFont"/>
    <w:link w:val="BodyText"/>
    <w:semiHidden/>
    <w:rsid w:val="00133439"/>
    <w:rPr>
      <w:rFonts w:ascii="Comic Sans MS" w:eastAsia="Times New Roman" w:hAnsi="Comic Sans MS" w:cs="Times New Roman"/>
      <w:color w:val="000000"/>
      <w:sz w:val="48"/>
      <w:szCs w:val="48"/>
    </w:rPr>
  </w:style>
  <w:style w:type="character" w:customStyle="1" w:styleId="apple-converted-space">
    <w:name w:val="apple-converted-space"/>
    <w:basedOn w:val="DefaultParagraphFont"/>
    <w:rsid w:val="00133439"/>
  </w:style>
  <w:style w:type="table" w:styleId="TableGrid">
    <w:name w:val="Table Grid"/>
    <w:basedOn w:val="TableNormal"/>
    <w:uiPriority w:val="59"/>
    <w:rsid w:val="00D8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idiewhitejntc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</cp:lastModifiedBy>
  <cp:revision>2</cp:revision>
  <dcterms:created xsi:type="dcterms:W3CDTF">2019-09-30T09:28:00Z</dcterms:created>
  <dcterms:modified xsi:type="dcterms:W3CDTF">2019-09-30T09:28:00Z</dcterms:modified>
</cp:coreProperties>
</file>